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  <w:r w:rsidR="00F07CEF">
        <w:rPr>
          <w:sz w:val="24"/>
          <w:szCs w:val="24"/>
        </w:rPr>
        <w:t xml:space="preserve">№   </w:t>
      </w:r>
      <w:proofErr w:type="gramStart"/>
      <w:r w:rsidR="007221BA">
        <w:rPr>
          <w:sz w:val="24"/>
          <w:szCs w:val="24"/>
        </w:rPr>
        <w:t>-Э</w:t>
      </w:r>
      <w:proofErr w:type="gramEnd"/>
      <w:r w:rsidR="007221BA">
        <w:rPr>
          <w:sz w:val="24"/>
          <w:szCs w:val="24"/>
        </w:rPr>
        <w:t>Э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992DB1" w:rsidRDefault="00992DB1" w:rsidP="00992DB1">
      <w:pPr>
        <w:pStyle w:val="2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DF7884" w:rsidRPr="006B5C44">
        <w:rPr>
          <w:sz w:val="24"/>
          <w:szCs w:val="24"/>
        </w:rPr>
        <w:t xml:space="preserve">от </w:t>
      </w:r>
      <w:r w:rsidR="007D5199">
        <w:rPr>
          <w:sz w:val="24"/>
          <w:szCs w:val="24"/>
        </w:rPr>
        <w:t>16</w:t>
      </w:r>
      <w:r w:rsidR="000F2076">
        <w:rPr>
          <w:sz w:val="24"/>
          <w:szCs w:val="24"/>
        </w:rPr>
        <w:t>.09</w:t>
      </w:r>
      <w:r w:rsidR="001F6B10">
        <w:rPr>
          <w:sz w:val="24"/>
          <w:szCs w:val="24"/>
        </w:rPr>
        <w:t>.2025</w:t>
      </w:r>
      <w:r w:rsidR="000B2176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</w:p>
    <w:p w:rsidR="00992DB1" w:rsidRDefault="00992DB1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992DB1" w:rsidP="002279B0">
      <w:pPr>
        <w:pStyle w:val="2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60482">
        <w:rPr>
          <w:sz w:val="24"/>
          <w:szCs w:val="24"/>
        </w:rPr>
        <w:t xml:space="preserve"> </w:t>
      </w:r>
      <w:r w:rsidR="007560A8">
        <w:rPr>
          <w:sz w:val="24"/>
          <w:szCs w:val="24"/>
        </w:rPr>
        <w:t xml:space="preserve"> 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3F45D8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Экспертное заключение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1F6B10">
        <w:rPr>
          <w:b/>
          <w:sz w:val="24"/>
          <w:szCs w:val="24"/>
        </w:rPr>
        <w:t>28.11.2024 № 318</w:t>
      </w:r>
      <w:r w:rsidR="004C7A65" w:rsidRPr="004C7A65">
        <w:rPr>
          <w:b/>
          <w:sz w:val="24"/>
          <w:szCs w:val="24"/>
        </w:rPr>
        <w:t>-ЭЭ/НПА</w:t>
      </w:r>
    </w:p>
    <w:p w:rsidR="00883E78" w:rsidRDefault="00883E78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CE70CC" w:rsidRPr="0096320B" w:rsidRDefault="00946CC5" w:rsidP="00CE70CC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обращением </w:t>
      </w:r>
      <w:r w:rsidR="0013555B">
        <w:rPr>
          <w:bCs/>
          <w:sz w:val="24"/>
          <w:szCs w:val="24"/>
        </w:rPr>
        <w:t>«</w:t>
      </w:r>
      <w:proofErr w:type="spellStart"/>
      <w:r w:rsidR="0013555B">
        <w:rPr>
          <w:bCs/>
          <w:sz w:val="24"/>
          <w:szCs w:val="24"/>
        </w:rPr>
        <w:t>Желдорэнерго</w:t>
      </w:r>
      <w:proofErr w:type="spellEnd"/>
      <w:r w:rsidR="0013555B">
        <w:rPr>
          <w:bCs/>
          <w:sz w:val="24"/>
          <w:szCs w:val="24"/>
        </w:rPr>
        <w:t>» - филиала ООО</w:t>
      </w:r>
      <w:r w:rsidR="0013555B" w:rsidRPr="0013555B">
        <w:rPr>
          <w:bCs/>
          <w:sz w:val="24"/>
          <w:szCs w:val="24"/>
        </w:rPr>
        <w:t xml:space="preserve"> «ЭНЕРГОПРОМСБЫТ»</w:t>
      </w:r>
      <w:r w:rsidR="00107817">
        <w:rPr>
          <w:bCs/>
          <w:sz w:val="24"/>
          <w:szCs w:val="24"/>
        </w:rPr>
        <w:t xml:space="preserve"> (далее - </w:t>
      </w:r>
      <w:r w:rsidR="00107817" w:rsidRPr="00107817">
        <w:rPr>
          <w:bCs/>
          <w:sz w:val="24"/>
          <w:szCs w:val="24"/>
        </w:rPr>
        <w:t>«</w:t>
      </w:r>
      <w:proofErr w:type="spellStart"/>
      <w:r w:rsidR="00107817" w:rsidRPr="00107817">
        <w:rPr>
          <w:bCs/>
          <w:sz w:val="24"/>
          <w:szCs w:val="24"/>
        </w:rPr>
        <w:t>Желдорэнерго</w:t>
      </w:r>
      <w:proofErr w:type="spellEnd"/>
      <w:r w:rsidR="00107817" w:rsidRPr="00107817">
        <w:rPr>
          <w:bCs/>
          <w:sz w:val="24"/>
          <w:szCs w:val="24"/>
        </w:rPr>
        <w:t>»</w:t>
      </w:r>
      <w:r w:rsidR="00107817">
        <w:rPr>
          <w:bCs/>
          <w:sz w:val="24"/>
          <w:szCs w:val="24"/>
        </w:rPr>
        <w:t>)</w:t>
      </w:r>
      <w:r w:rsidR="0013555B">
        <w:rPr>
          <w:bCs/>
          <w:sz w:val="24"/>
          <w:szCs w:val="24"/>
        </w:rPr>
        <w:t>, ко</w:t>
      </w:r>
      <w:r w:rsidR="00106DBB">
        <w:rPr>
          <w:bCs/>
          <w:sz w:val="24"/>
          <w:szCs w:val="24"/>
        </w:rPr>
        <w:t>торый по агентскому договору № 4</w:t>
      </w:r>
      <w:r w:rsidR="0013555B">
        <w:rPr>
          <w:bCs/>
          <w:sz w:val="24"/>
          <w:szCs w:val="24"/>
        </w:rPr>
        <w:t>389635 от 30.04.2021 оказывает услуги по заключению договоров об осуществлении технологического присоединения  к электрическим сетям Открытого акционерного общества «Российские железные дороги»</w:t>
      </w:r>
      <w:r w:rsidR="00CE70CC" w:rsidRPr="00CE70CC">
        <w:rPr>
          <w:bCs/>
          <w:sz w:val="24"/>
          <w:szCs w:val="24"/>
        </w:rPr>
        <w:t xml:space="preserve"> (далее – </w:t>
      </w:r>
      <w:r w:rsidR="0013555B">
        <w:rPr>
          <w:bCs/>
          <w:sz w:val="24"/>
          <w:szCs w:val="24"/>
        </w:rPr>
        <w:t>О</w:t>
      </w:r>
      <w:r w:rsidR="00CE70CC" w:rsidRPr="00CE70CC">
        <w:rPr>
          <w:bCs/>
          <w:sz w:val="24"/>
          <w:szCs w:val="24"/>
        </w:rPr>
        <w:t>АО «</w:t>
      </w:r>
      <w:r w:rsidR="0013555B">
        <w:rPr>
          <w:bCs/>
          <w:sz w:val="24"/>
          <w:szCs w:val="24"/>
        </w:rPr>
        <w:t>РЖД</w:t>
      </w:r>
      <w:r w:rsidR="00CE70CC" w:rsidRPr="00CE70CC">
        <w:rPr>
          <w:bCs/>
          <w:sz w:val="24"/>
          <w:szCs w:val="24"/>
        </w:rPr>
        <w:t>»)</w:t>
      </w:r>
      <w:r w:rsidR="00CE70CC">
        <w:rPr>
          <w:bCs/>
          <w:sz w:val="24"/>
          <w:szCs w:val="24"/>
        </w:rPr>
        <w:t xml:space="preserve"> </w:t>
      </w:r>
      <w:r w:rsidR="00EB4EA8">
        <w:rPr>
          <w:bCs/>
          <w:sz w:val="24"/>
          <w:szCs w:val="24"/>
        </w:rPr>
        <w:t xml:space="preserve">для </w:t>
      </w:r>
      <w:r w:rsidR="00CE70CC">
        <w:rPr>
          <w:bCs/>
          <w:sz w:val="24"/>
          <w:szCs w:val="24"/>
        </w:rPr>
        <w:t>присоединения энергопринимающих</w:t>
      </w:r>
      <w:r w:rsidR="00EB4EA8">
        <w:rPr>
          <w:bCs/>
          <w:sz w:val="24"/>
          <w:szCs w:val="24"/>
        </w:rPr>
        <w:t xml:space="preserve"> устройств</w:t>
      </w:r>
      <w:r w:rsidR="00160482">
        <w:rPr>
          <w:bCs/>
          <w:sz w:val="24"/>
          <w:szCs w:val="24"/>
        </w:rPr>
        <w:t xml:space="preserve"> </w:t>
      </w:r>
      <w:r w:rsidR="00E63183">
        <w:rPr>
          <w:bCs/>
          <w:sz w:val="24"/>
          <w:szCs w:val="24"/>
        </w:rPr>
        <w:t>ЗАО</w:t>
      </w:r>
      <w:r w:rsidR="00644138">
        <w:rPr>
          <w:bCs/>
          <w:sz w:val="24"/>
          <w:szCs w:val="24"/>
        </w:rPr>
        <w:t xml:space="preserve"> «</w:t>
      </w:r>
      <w:proofErr w:type="spellStart"/>
      <w:r w:rsidR="00E63183">
        <w:rPr>
          <w:bCs/>
          <w:sz w:val="24"/>
          <w:szCs w:val="24"/>
        </w:rPr>
        <w:t>Ерматель</w:t>
      </w:r>
      <w:proofErr w:type="spellEnd"/>
      <w:r w:rsidR="00E63183">
        <w:rPr>
          <w:bCs/>
          <w:sz w:val="24"/>
          <w:szCs w:val="24"/>
        </w:rPr>
        <w:t xml:space="preserve">» </w:t>
      </w:r>
      <w:r w:rsidR="00EB4EA8">
        <w:rPr>
          <w:bCs/>
          <w:sz w:val="24"/>
          <w:szCs w:val="24"/>
        </w:rPr>
        <w:t>ОАО «РЖД»</w:t>
      </w:r>
      <w:r w:rsidR="00CE70CC">
        <w:rPr>
          <w:bCs/>
          <w:sz w:val="24"/>
          <w:szCs w:val="24"/>
        </w:rPr>
        <w:t xml:space="preserve"> необходимо выполнить </w:t>
      </w:r>
      <w:r w:rsidR="00644138">
        <w:rPr>
          <w:bCs/>
          <w:sz w:val="24"/>
          <w:szCs w:val="24"/>
        </w:rPr>
        <w:t>установку линейного разъединителя</w:t>
      </w:r>
      <w:r w:rsidR="00160482">
        <w:rPr>
          <w:bCs/>
          <w:sz w:val="24"/>
          <w:szCs w:val="24"/>
        </w:rPr>
        <w:t xml:space="preserve"> 10 кВ</w:t>
      </w:r>
      <w:r w:rsidR="00B90EBF">
        <w:rPr>
          <w:bCs/>
          <w:sz w:val="24"/>
          <w:szCs w:val="24"/>
        </w:rPr>
        <w:t xml:space="preserve"> </w:t>
      </w:r>
      <w:r w:rsidR="00085AD7">
        <w:rPr>
          <w:bCs/>
          <w:sz w:val="24"/>
          <w:szCs w:val="24"/>
        </w:rPr>
        <w:t>номинальным током от 100 до 250</w:t>
      </w:r>
      <w:proofErr w:type="gramStart"/>
      <w:r w:rsidR="00085AD7">
        <w:rPr>
          <w:bCs/>
          <w:sz w:val="24"/>
          <w:szCs w:val="24"/>
        </w:rPr>
        <w:t xml:space="preserve"> А</w:t>
      </w:r>
      <w:proofErr w:type="gramEnd"/>
      <w:r w:rsidR="00085AD7">
        <w:rPr>
          <w:bCs/>
          <w:sz w:val="24"/>
          <w:szCs w:val="24"/>
        </w:rPr>
        <w:t xml:space="preserve"> включительно. </w:t>
      </w:r>
      <w:proofErr w:type="gramStart"/>
      <w:r w:rsidR="00085AD7">
        <w:rPr>
          <w:bCs/>
          <w:sz w:val="24"/>
          <w:szCs w:val="24"/>
        </w:rPr>
        <w:t>В связи с этим</w:t>
      </w:r>
      <w:r w:rsidR="00CE70CC">
        <w:rPr>
          <w:bCs/>
          <w:sz w:val="24"/>
          <w:szCs w:val="24"/>
        </w:rPr>
        <w:t xml:space="preserve"> </w:t>
      </w:r>
      <w:r w:rsidR="00CE70CC" w:rsidRPr="00E37312">
        <w:rPr>
          <w:bCs/>
          <w:sz w:val="24"/>
          <w:szCs w:val="24"/>
        </w:rPr>
        <w:t>п</w:t>
      </w:r>
      <w:r w:rsidR="004C7A65">
        <w:rPr>
          <w:bCs/>
          <w:sz w:val="24"/>
          <w:szCs w:val="24"/>
        </w:rPr>
        <w:t xml:space="preserve">риказ департамента </w:t>
      </w:r>
      <w:r w:rsidR="007640CD">
        <w:rPr>
          <w:bCs/>
          <w:sz w:val="24"/>
          <w:szCs w:val="24"/>
        </w:rPr>
        <w:t xml:space="preserve">от 28.11.2024 № </w:t>
      </w:r>
      <w:r w:rsidR="001F6B10" w:rsidRPr="001F6B10">
        <w:rPr>
          <w:bCs/>
          <w:sz w:val="24"/>
          <w:szCs w:val="24"/>
        </w:rPr>
        <w:t xml:space="preserve">318-ЭЭ/НПА «Об установлении 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2025 год» </w:t>
      </w:r>
      <w:r w:rsidR="00085AD7">
        <w:rPr>
          <w:bCs/>
          <w:sz w:val="24"/>
          <w:szCs w:val="24"/>
        </w:rPr>
        <w:t xml:space="preserve">(далее – Приказ № 318-ЭЭ/НПА) </w:t>
      </w:r>
      <w:r w:rsidR="001F6B10" w:rsidRPr="001F6B10">
        <w:rPr>
          <w:bCs/>
          <w:sz w:val="24"/>
          <w:szCs w:val="24"/>
        </w:rPr>
        <w:t>сл</w:t>
      </w:r>
      <w:r w:rsidR="001F6B10">
        <w:rPr>
          <w:bCs/>
          <w:sz w:val="24"/>
          <w:szCs w:val="24"/>
        </w:rPr>
        <w:t>едует дополнить соответствующей стандартизированной ставкой</w:t>
      </w:r>
      <w:r w:rsidR="00CE70CC" w:rsidRPr="00E37312">
        <w:rPr>
          <w:bCs/>
          <w:sz w:val="24"/>
          <w:szCs w:val="24"/>
        </w:rPr>
        <w:t>.</w:t>
      </w:r>
      <w:r w:rsidR="00CE70CC">
        <w:rPr>
          <w:bCs/>
          <w:sz w:val="24"/>
          <w:szCs w:val="24"/>
        </w:rPr>
        <w:t xml:space="preserve"> </w:t>
      </w:r>
      <w:proofErr w:type="gramEnd"/>
    </w:p>
    <w:p w:rsidR="00BF5ACE" w:rsidRDefault="00CE70CC" w:rsidP="00CE70C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 w:rsidRPr="00E37312">
        <w:rPr>
          <w:bCs/>
          <w:sz w:val="24"/>
          <w:szCs w:val="24"/>
        </w:rPr>
        <w:t>Согласно пункту 17 Методических указаний по определению размера платы за технологическое присоединение к электрическим сетям, утвержденных приказом ФАС России от 30.06.2022 № 490/22, (далее – Методические указания), если выданные технические условия предусматривают мероприятия по строительству объектов "последней мили", по которым стандартизированные тарифные ставки на период регулирования не установлены, то соответствующие стандартизированные тарифные ставки рассчитываются в течение 30 рабочих дней с даты</w:t>
      </w:r>
      <w:proofErr w:type="gramEnd"/>
      <w:r w:rsidRPr="00E37312">
        <w:rPr>
          <w:bCs/>
          <w:sz w:val="24"/>
          <w:szCs w:val="24"/>
        </w:rPr>
        <w:t xml:space="preserve"> обращения территориальной сетевой организации в орган исполнительной власти субъекта Российской Федерации в области государственного регулирования тарифов.</w:t>
      </w:r>
    </w:p>
    <w:p w:rsidR="00CE70CC" w:rsidRDefault="00CE70CC" w:rsidP="00CE70C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37312">
        <w:rPr>
          <w:bCs/>
          <w:sz w:val="24"/>
          <w:szCs w:val="24"/>
        </w:rPr>
        <w:t xml:space="preserve"> В соответствии с пунктом 32 Методических указаний, 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определены дополнительно в течение периода регулирования по обращению сетевой организации в течение 30 рабочих дней с даты обращения территориальной сетевой организации в орган исполнительной власти субъекта Российской Федерации в области государственного регулирования тарифов.</w:t>
      </w:r>
      <w:r>
        <w:rPr>
          <w:sz w:val="24"/>
          <w:szCs w:val="24"/>
        </w:rPr>
        <w:t xml:space="preserve"> </w:t>
      </w:r>
    </w:p>
    <w:p w:rsidR="00CE70CC" w:rsidRDefault="001F6B10" w:rsidP="00CE70C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Проектом технических условий</w:t>
      </w:r>
      <w:r w:rsidR="00CE70CC">
        <w:rPr>
          <w:sz w:val="24"/>
          <w:szCs w:val="24"/>
        </w:rPr>
        <w:t xml:space="preserve"> № </w:t>
      </w:r>
      <w:r w:rsidR="00E63183">
        <w:rPr>
          <w:sz w:val="24"/>
          <w:szCs w:val="24"/>
        </w:rPr>
        <w:t>77924-06</w:t>
      </w:r>
      <w:r>
        <w:rPr>
          <w:sz w:val="24"/>
          <w:szCs w:val="24"/>
        </w:rPr>
        <w:t>-25</w:t>
      </w:r>
      <w:r w:rsidR="00FA7BE5">
        <w:rPr>
          <w:sz w:val="24"/>
          <w:szCs w:val="24"/>
        </w:rPr>
        <w:t>/З-СИБ</w:t>
      </w:r>
      <w:r w:rsidR="00CE70CC">
        <w:rPr>
          <w:sz w:val="24"/>
          <w:szCs w:val="24"/>
        </w:rPr>
        <w:t xml:space="preserve"> предусмотрено в том числе</w:t>
      </w:r>
      <w:r w:rsidR="00CE70CC" w:rsidRPr="00124689">
        <w:rPr>
          <w:sz w:val="24"/>
          <w:szCs w:val="24"/>
        </w:rPr>
        <w:t>:</w:t>
      </w:r>
    </w:p>
    <w:p w:rsidR="00CE70CC" w:rsidRPr="00CE6325" w:rsidRDefault="00FA7BE5" w:rsidP="0016048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63183">
        <w:rPr>
          <w:sz w:val="24"/>
          <w:szCs w:val="24"/>
        </w:rPr>
        <w:t>монтаж линии электропередачи напряжением 10 кВ от ВЛ-10 кВ фидера «Ф1-ПЭ10» РУ-10 кВ ПС 110 кВ Сеятель с установкой линейного разъединителя</w:t>
      </w:r>
      <w:r w:rsidR="00160482">
        <w:rPr>
          <w:sz w:val="24"/>
          <w:szCs w:val="24"/>
        </w:rPr>
        <w:t>.</w:t>
      </w:r>
    </w:p>
    <w:p w:rsidR="00CD236A" w:rsidRDefault="00CE70CC" w:rsidP="00CD236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обоснование размера расходов </w:t>
      </w:r>
      <w:r w:rsidR="00107817" w:rsidRPr="00107817">
        <w:rPr>
          <w:sz w:val="24"/>
          <w:szCs w:val="24"/>
        </w:rPr>
        <w:t>«</w:t>
      </w:r>
      <w:proofErr w:type="spellStart"/>
      <w:r w:rsidR="00107817" w:rsidRPr="00107817">
        <w:rPr>
          <w:sz w:val="24"/>
          <w:szCs w:val="24"/>
        </w:rPr>
        <w:t>Желдорэнерго</w:t>
      </w:r>
      <w:proofErr w:type="spellEnd"/>
      <w:r w:rsidR="00107817" w:rsidRPr="0010781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предоставило</w:t>
      </w:r>
      <w:r w:rsidR="007760B0">
        <w:rPr>
          <w:sz w:val="24"/>
          <w:szCs w:val="24"/>
        </w:rPr>
        <w:t xml:space="preserve"> локальный сметный расчет</w:t>
      </w:r>
      <w:r w:rsidR="00125332">
        <w:rPr>
          <w:sz w:val="24"/>
          <w:szCs w:val="24"/>
        </w:rPr>
        <w:t xml:space="preserve"> </w:t>
      </w:r>
      <w:r w:rsidR="00BD5324">
        <w:rPr>
          <w:sz w:val="24"/>
          <w:szCs w:val="24"/>
        </w:rPr>
        <w:t>№ 05</w:t>
      </w:r>
      <w:r w:rsidR="007760B0" w:rsidRPr="007760B0">
        <w:rPr>
          <w:sz w:val="24"/>
          <w:szCs w:val="24"/>
        </w:rPr>
        <w:t xml:space="preserve"> «</w:t>
      </w:r>
      <w:r w:rsidR="00BD5324">
        <w:rPr>
          <w:sz w:val="24"/>
          <w:szCs w:val="24"/>
        </w:rPr>
        <w:t>Линейный разъединитель 10 кВ 200</w:t>
      </w:r>
      <w:proofErr w:type="gramStart"/>
      <w:r w:rsidR="00BD5324">
        <w:rPr>
          <w:sz w:val="24"/>
          <w:szCs w:val="24"/>
        </w:rPr>
        <w:t xml:space="preserve"> А</w:t>
      </w:r>
      <w:proofErr w:type="gramEnd"/>
      <w:r w:rsidR="00BD5324">
        <w:rPr>
          <w:sz w:val="24"/>
          <w:szCs w:val="24"/>
        </w:rPr>
        <w:t xml:space="preserve"> на опоре»</w:t>
      </w:r>
      <w:r w:rsidR="007760B0">
        <w:rPr>
          <w:sz w:val="24"/>
          <w:szCs w:val="24"/>
        </w:rPr>
        <w:t xml:space="preserve"> (далее – сметный расчет)</w:t>
      </w:r>
      <w:r>
        <w:rPr>
          <w:sz w:val="24"/>
          <w:szCs w:val="24"/>
        </w:rPr>
        <w:t>,</w:t>
      </w:r>
      <w:r w:rsidR="007760B0">
        <w:rPr>
          <w:sz w:val="24"/>
          <w:szCs w:val="24"/>
        </w:rPr>
        <w:t xml:space="preserve"> выполненный</w:t>
      </w:r>
      <w:r>
        <w:rPr>
          <w:sz w:val="24"/>
          <w:szCs w:val="24"/>
        </w:rPr>
        <w:t xml:space="preserve"> в соответствии с </w:t>
      </w:r>
      <w:r w:rsidRPr="00346A84">
        <w:rPr>
          <w:sz w:val="24"/>
          <w:szCs w:val="24"/>
        </w:rPr>
        <w:t>действующими сметными нор</w:t>
      </w:r>
      <w:r w:rsidR="00BA03E0">
        <w:rPr>
          <w:sz w:val="24"/>
          <w:szCs w:val="24"/>
        </w:rPr>
        <w:t>мативами</w:t>
      </w:r>
      <w:r w:rsidR="00590BB5">
        <w:rPr>
          <w:sz w:val="24"/>
          <w:szCs w:val="24"/>
        </w:rPr>
        <w:t xml:space="preserve"> </w:t>
      </w:r>
      <w:r w:rsidR="00590BB5" w:rsidRPr="00590BB5">
        <w:rPr>
          <w:sz w:val="24"/>
          <w:szCs w:val="24"/>
        </w:rPr>
        <w:t>(далее – Сметные нормативы)</w:t>
      </w:r>
      <w:r w:rsidR="00FA4C78">
        <w:rPr>
          <w:sz w:val="24"/>
          <w:szCs w:val="24"/>
        </w:rPr>
        <w:t xml:space="preserve"> в ценах 2025</w:t>
      </w:r>
      <w:r w:rsidR="009562FF">
        <w:rPr>
          <w:sz w:val="24"/>
          <w:szCs w:val="24"/>
        </w:rPr>
        <w:t xml:space="preserve"> г., а также 3 коммерческих п</w:t>
      </w:r>
      <w:r w:rsidR="00816D2A">
        <w:rPr>
          <w:sz w:val="24"/>
          <w:szCs w:val="24"/>
        </w:rPr>
        <w:t>редложения на покупку разъединителя 10 кВ</w:t>
      </w:r>
      <w:r w:rsidR="009562FF">
        <w:rPr>
          <w:sz w:val="24"/>
          <w:szCs w:val="24"/>
        </w:rPr>
        <w:t xml:space="preserve"> от ООО «</w:t>
      </w:r>
      <w:proofErr w:type="spellStart"/>
      <w:r w:rsidR="00BD5324">
        <w:rPr>
          <w:sz w:val="24"/>
          <w:szCs w:val="24"/>
        </w:rPr>
        <w:t>Электрострой</w:t>
      </w:r>
      <w:proofErr w:type="spellEnd"/>
      <w:r w:rsidR="009562FF">
        <w:rPr>
          <w:sz w:val="24"/>
          <w:szCs w:val="24"/>
        </w:rPr>
        <w:t xml:space="preserve">», </w:t>
      </w:r>
      <w:r w:rsidR="000B161E">
        <w:rPr>
          <w:sz w:val="24"/>
          <w:szCs w:val="24"/>
        </w:rPr>
        <w:t>ООО «Альфа Люкс»</w:t>
      </w:r>
      <w:r w:rsidR="009562FF">
        <w:rPr>
          <w:sz w:val="24"/>
          <w:szCs w:val="24"/>
        </w:rPr>
        <w:t xml:space="preserve"> и ООО «</w:t>
      </w:r>
      <w:proofErr w:type="spellStart"/>
      <w:r w:rsidR="000B161E">
        <w:rPr>
          <w:sz w:val="24"/>
          <w:szCs w:val="24"/>
        </w:rPr>
        <w:t>Инкост</w:t>
      </w:r>
      <w:proofErr w:type="spellEnd"/>
      <w:r w:rsidR="000B161E">
        <w:rPr>
          <w:sz w:val="24"/>
          <w:szCs w:val="24"/>
        </w:rPr>
        <w:t xml:space="preserve"> ЭТМ</w:t>
      </w:r>
      <w:r w:rsidR="009562FF">
        <w:rPr>
          <w:sz w:val="24"/>
          <w:szCs w:val="24"/>
        </w:rPr>
        <w:t xml:space="preserve">» </w:t>
      </w:r>
      <w:r w:rsidR="00CD236A">
        <w:rPr>
          <w:sz w:val="24"/>
          <w:szCs w:val="24"/>
        </w:rPr>
        <w:t xml:space="preserve"> при этом</w:t>
      </w:r>
      <w:r w:rsidR="00CD236A" w:rsidRPr="00CD236A">
        <w:rPr>
          <w:sz w:val="24"/>
          <w:szCs w:val="24"/>
        </w:rPr>
        <w:t>:</w:t>
      </w:r>
    </w:p>
    <w:p w:rsidR="00ED5F69" w:rsidRDefault="00CD236A" w:rsidP="007760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D236A">
        <w:rPr>
          <w:sz w:val="24"/>
          <w:szCs w:val="24"/>
        </w:rPr>
        <w:t xml:space="preserve">размер расходов на </w:t>
      </w:r>
      <w:r w:rsidR="007760B0">
        <w:rPr>
          <w:sz w:val="24"/>
          <w:szCs w:val="24"/>
        </w:rPr>
        <w:t>устано</w:t>
      </w:r>
      <w:r w:rsidR="007345C6">
        <w:rPr>
          <w:sz w:val="24"/>
          <w:szCs w:val="24"/>
        </w:rPr>
        <w:t>в</w:t>
      </w:r>
      <w:r w:rsidR="00816D2A">
        <w:rPr>
          <w:sz w:val="24"/>
          <w:szCs w:val="24"/>
        </w:rPr>
        <w:t>ку  1 линейного разъединителя</w:t>
      </w:r>
      <w:r w:rsidR="007760B0">
        <w:rPr>
          <w:sz w:val="24"/>
          <w:szCs w:val="24"/>
        </w:rPr>
        <w:t xml:space="preserve"> 10 кВ</w:t>
      </w:r>
      <w:r w:rsidRPr="00CD236A">
        <w:rPr>
          <w:sz w:val="24"/>
          <w:szCs w:val="24"/>
        </w:rPr>
        <w:t xml:space="preserve"> составил</w:t>
      </w:r>
      <w:r w:rsidR="00CE70CC" w:rsidRPr="00CD23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 </w:t>
      </w:r>
      <w:r w:rsidR="000B161E">
        <w:rPr>
          <w:sz w:val="24"/>
          <w:szCs w:val="24"/>
        </w:rPr>
        <w:t>94 329,74</w:t>
      </w:r>
      <w:r w:rsidR="00565427">
        <w:rPr>
          <w:sz w:val="24"/>
          <w:szCs w:val="24"/>
        </w:rPr>
        <w:t xml:space="preserve"> рублей</w:t>
      </w:r>
      <w:r w:rsidR="00ED5F69">
        <w:rPr>
          <w:sz w:val="24"/>
          <w:szCs w:val="24"/>
        </w:rPr>
        <w:t xml:space="preserve"> </w:t>
      </w:r>
      <w:r w:rsidR="007760B0">
        <w:rPr>
          <w:sz w:val="24"/>
          <w:szCs w:val="24"/>
        </w:rPr>
        <w:t>(</w:t>
      </w:r>
      <w:r w:rsidR="00ED5F69">
        <w:rPr>
          <w:sz w:val="24"/>
          <w:szCs w:val="24"/>
        </w:rPr>
        <w:t>без НДС</w:t>
      </w:r>
      <w:r w:rsidR="00FA4C78">
        <w:rPr>
          <w:sz w:val="24"/>
          <w:szCs w:val="24"/>
        </w:rPr>
        <w:t xml:space="preserve">), с учетом коммерческого предложения с наименьшей стоимостью </w:t>
      </w:r>
      <w:r w:rsidR="000B161E" w:rsidRPr="000B161E">
        <w:rPr>
          <w:sz w:val="24"/>
          <w:szCs w:val="24"/>
        </w:rPr>
        <w:t>ООО «</w:t>
      </w:r>
      <w:proofErr w:type="spellStart"/>
      <w:r w:rsidR="000B161E" w:rsidRPr="000B161E">
        <w:rPr>
          <w:sz w:val="24"/>
          <w:szCs w:val="24"/>
        </w:rPr>
        <w:t>Электрострой</w:t>
      </w:r>
      <w:proofErr w:type="spellEnd"/>
      <w:r w:rsidR="000B161E" w:rsidRPr="000B161E">
        <w:rPr>
          <w:sz w:val="24"/>
          <w:szCs w:val="24"/>
        </w:rPr>
        <w:t>»</w:t>
      </w:r>
      <w:r w:rsidR="00A63FDD">
        <w:rPr>
          <w:sz w:val="24"/>
          <w:szCs w:val="24"/>
        </w:rPr>
        <w:t>.</w:t>
      </w:r>
    </w:p>
    <w:p w:rsidR="005D7884" w:rsidRDefault="00BB4D8B" w:rsidP="00BB4D8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мнению департамента по тарифам Новосибирской области </w:t>
      </w:r>
      <w:r w:rsidR="008C2FED" w:rsidRPr="008C2FED">
        <w:rPr>
          <w:bCs/>
          <w:sz w:val="24"/>
          <w:szCs w:val="24"/>
        </w:rPr>
        <w:t>(далее – департамент)</w:t>
      </w:r>
      <w:r w:rsidR="008C2FED" w:rsidRPr="008C2FED">
        <w:t xml:space="preserve"> </w:t>
      </w:r>
      <w:r w:rsidR="007760B0">
        <w:rPr>
          <w:bCs/>
          <w:sz w:val="24"/>
          <w:szCs w:val="24"/>
        </w:rPr>
        <w:t>представленный</w:t>
      </w:r>
      <w:r w:rsidR="008C2FED" w:rsidRPr="008C2FED">
        <w:rPr>
          <w:bCs/>
          <w:sz w:val="24"/>
          <w:szCs w:val="24"/>
        </w:rPr>
        <w:t xml:space="preserve"> </w:t>
      </w:r>
      <w:r w:rsidR="00107817" w:rsidRPr="00107817">
        <w:rPr>
          <w:bCs/>
          <w:sz w:val="24"/>
          <w:szCs w:val="24"/>
        </w:rPr>
        <w:t>«</w:t>
      </w:r>
      <w:proofErr w:type="spellStart"/>
      <w:r w:rsidR="00107817" w:rsidRPr="00107817">
        <w:rPr>
          <w:bCs/>
          <w:sz w:val="24"/>
          <w:szCs w:val="24"/>
        </w:rPr>
        <w:t>Желдорэнерго</w:t>
      </w:r>
      <w:proofErr w:type="spellEnd"/>
      <w:r w:rsidR="00107817" w:rsidRPr="00107817">
        <w:rPr>
          <w:bCs/>
          <w:sz w:val="24"/>
          <w:szCs w:val="24"/>
        </w:rPr>
        <w:t>»</w:t>
      </w:r>
      <w:r w:rsidR="00081C4C">
        <w:t xml:space="preserve"> </w:t>
      </w:r>
      <w:r w:rsidR="00A63FDD">
        <w:rPr>
          <w:bCs/>
          <w:sz w:val="24"/>
          <w:szCs w:val="24"/>
        </w:rPr>
        <w:t>сметный расчет содержит</w:t>
      </w:r>
      <w:r>
        <w:rPr>
          <w:bCs/>
          <w:sz w:val="24"/>
          <w:szCs w:val="24"/>
        </w:rPr>
        <w:t xml:space="preserve"> необоснованные работы и </w:t>
      </w:r>
      <w:r>
        <w:rPr>
          <w:bCs/>
          <w:sz w:val="24"/>
          <w:szCs w:val="24"/>
        </w:rPr>
        <w:lastRenderedPageBreak/>
        <w:t>материалы.</w:t>
      </w:r>
      <w:r w:rsidR="00085AD7">
        <w:rPr>
          <w:bCs/>
          <w:sz w:val="24"/>
          <w:szCs w:val="24"/>
        </w:rPr>
        <w:t xml:space="preserve"> В частности при расчетном токе Заявителя в 65</w:t>
      </w:r>
      <w:proofErr w:type="gramStart"/>
      <w:r w:rsidR="00085AD7">
        <w:rPr>
          <w:bCs/>
          <w:sz w:val="24"/>
          <w:szCs w:val="24"/>
        </w:rPr>
        <w:t xml:space="preserve"> А</w:t>
      </w:r>
      <w:proofErr w:type="gramEnd"/>
      <w:r w:rsidR="00085AD7">
        <w:rPr>
          <w:bCs/>
          <w:sz w:val="24"/>
          <w:szCs w:val="24"/>
        </w:rPr>
        <w:t>, применен разъединитель номинальным током 200 А</w:t>
      </w:r>
    </w:p>
    <w:p w:rsidR="00BB4D8B" w:rsidRDefault="00BB4D8B" w:rsidP="00BB4D8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Для получения дополнительной информации и необходимы</w:t>
      </w:r>
      <w:r w:rsidR="000B161E">
        <w:rPr>
          <w:bCs/>
          <w:sz w:val="24"/>
          <w:szCs w:val="24"/>
        </w:rPr>
        <w:t>х обоснований департаментом был направлен запрос</w:t>
      </w:r>
      <w:r>
        <w:rPr>
          <w:bCs/>
          <w:sz w:val="24"/>
          <w:szCs w:val="24"/>
        </w:rPr>
        <w:t xml:space="preserve"> в </w:t>
      </w:r>
      <w:r w:rsidR="00107817" w:rsidRPr="00107817">
        <w:rPr>
          <w:bCs/>
          <w:sz w:val="24"/>
          <w:szCs w:val="24"/>
        </w:rPr>
        <w:t>«</w:t>
      </w:r>
      <w:proofErr w:type="spellStart"/>
      <w:r w:rsidR="00107817" w:rsidRPr="00107817">
        <w:rPr>
          <w:bCs/>
          <w:sz w:val="24"/>
          <w:szCs w:val="24"/>
        </w:rPr>
        <w:t>Желдорэнерго</w:t>
      </w:r>
      <w:proofErr w:type="spellEnd"/>
      <w:r w:rsidR="00107817" w:rsidRPr="00107817">
        <w:rPr>
          <w:bCs/>
          <w:sz w:val="24"/>
          <w:szCs w:val="24"/>
        </w:rPr>
        <w:t>»</w:t>
      </w:r>
      <w:r w:rsidR="00A549FF">
        <w:rPr>
          <w:bCs/>
          <w:sz w:val="24"/>
          <w:szCs w:val="24"/>
        </w:rPr>
        <w:t xml:space="preserve"> от</w:t>
      </w:r>
      <w:r w:rsidR="000B161E">
        <w:rPr>
          <w:bCs/>
          <w:sz w:val="24"/>
          <w:szCs w:val="24"/>
        </w:rPr>
        <w:t xml:space="preserve"> 23.07.2025 исх. № 1658</w:t>
      </w:r>
      <w:r w:rsidR="00800103">
        <w:rPr>
          <w:bCs/>
          <w:sz w:val="24"/>
          <w:szCs w:val="24"/>
        </w:rPr>
        <w:t>/33.</w:t>
      </w:r>
    </w:p>
    <w:p w:rsidR="00BB4D8B" w:rsidRDefault="00BB4D8B" w:rsidP="00BB4D8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замечаниям департамента </w:t>
      </w:r>
      <w:r w:rsidR="00107817" w:rsidRPr="00107817">
        <w:rPr>
          <w:bCs/>
          <w:sz w:val="24"/>
          <w:szCs w:val="24"/>
        </w:rPr>
        <w:t>«</w:t>
      </w:r>
      <w:proofErr w:type="spellStart"/>
      <w:r w:rsidR="00107817" w:rsidRPr="00107817">
        <w:rPr>
          <w:bCs/>
          <w:sz w:val="24"/>
          <w:szCs w:val="24"/>
        </w:rPr>
        <w:t>Желдорэнерго</w:t>
      </w:r>
      <w:proofErr w:type="spellEnd"/>
      <w:r w:rsidR="00107817" w:rsidRPr="00107817">
        <w:rPr>
          <w:bCs/>
          <w:sz w:val="24"/>
          <w:szCs w:val="24"/>
        </w:rPr>
        <w:t>»</w:t>
      </w:r>
      <w:r w:rsidR="00081C4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направило</w:t>
      </w:r>
      <w:r w:rsidR="007760B0">
        <w:rPr>
          <w:bCs/>
          <w:sz w:val="24"/>
          <w:szCs w:val="24"/>
        </w:rPr>
        <w:t xml:space="preserve"> измененный</w:t>
      </w:r>
      <w:r>
        <w:rPr>
          <w:bCs/>
          <w:sz w:val="24"/>
          <w:szCs w:val="24"/>
        </w:rPr>
        <w:t xml:space="preserve"> с</w:t>
      </w:r>
      <w:r w:rsidR="006B7829">
        <w:rPr>
          <w:bCs/>
          <w:sz w:val="24"/>
          <w:szCs w:val="24"/>
        </w:rPr>
        <w:t>мет</w:t>
      </w:r>
      <w:r w:rsidR="007760B0">
        <w:rPr>
          <w:bCs/>
          <w:sz w:val="24"/>
          <w:szCs w:val="24"/>
        </w:rPr>
        <w:t>н</w:t>
      </w:r>
      <w:r w:rsidR="006B7829">
        <w:rPr>
          <w:bCs/>
          <w:sz w:val="24"/>
          <w:szCs w:val="24"/>
        </w:rPr>
        <w:t>ы</w:t>
      </w:r>
      <w:r w:rsidR="007760B0">
        <w:rPr>
          <w:bCs/>
          <w:sz w:val="24"/>
          <w:szCs w:val="24"/>
        </w:rPr>
        <w:t>й расчет в департамент</w:t>
      </w:r>
      <w:r w:rsidR="00FB1E12">
        <w:rPr>
          <w:bCs/>
          <w:sz w:val="24"/>
          <w:szCs w:val="24"/>
        </w:rPr>
        <w:t xml:space="preserve"> -</w:t>
      </w:r>
      <w:r w:rsidR="007760B0">
        <w:rPr>
          <w:bCs/>
          <w:sz w:val="24"/>
          <w:szCs w:val="24"/>
        </w:rPr>
        <w:t xml:space="preserve"> </w:t>
      </w:r>
      <w:r w:rsidR="00FB1E12" w:rsidRPr="002D02CC">
        <w:rPr>
          <w:bCs/>
          <w:sz w:val="24"/>
          <w:szCs w:val="24"/>
        </w:rPr>
        <w:t>07.</w:t>
      </w:r>
      <w:r w:rsidR="002D02CC" w:rsidRPr="002D02CC">
        <w:rPr>
          <w:bCs/>
          <w:sz w:val="24"/>
          <w:szCs w:val="24"/>
        </w:rPr>
        <w:t>08.</w:t>
      </w:r>
      <w:r w:rsidR="00FB1E12" w:rsidRPr="002D02CC">
        <w:rPr>
          <w:bCs/>
          <w:sz w:val="24"/>
          <w:szCs w:val="24"/>
        </w:rPr>
        <w:t>2025</w:t>
      </w:r>
      <w:r w:rsidRPr="002D02CC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при этом</w:t>
      </w:r>
      <w:r w:rsidRPr="00BB4D8B">
        <w:rPr>
          <w:bCs/>
          <w:sz w:val="24"/>
          <w:szCs w:val="24"/>
        </w:rPr>
        <w:t>:</w:t>
      </w:r>
    </w:p>
    <w:p w:rsidR="004C7A65" w:rsidRDefault="00A549FF" w:rsidP="007760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549FF">
        <w:rPr>
          <w:sz w:val="24"/>
          <w:szCs w:val="24"/>
        </w:rPr>
        <w:t xml:space="preserve">- </w:t>
      </w:r>
      <w:r w:rsidR="002D02CC" w:rsidRPr="002D02CC">
        <w:rPr>
          <w:sz w:val="24"/>
          <w:szCs w:val="24"/>
        </w:rPr>
        <w:t>размер расходов на установку  1 линейного разъединителя 10 кВ</w:t>
      </w:r>
      <w:r w:rsidR="007760B0">
        <w:rPr>
          <w:sz w:val="24"/>
          <w:szCs w:val="24"/>
        </w:rPr>
        <w:t xml:space="preserve">  составил - </w:t>
      </w:r>
      <w:r w:rsidR="002D02CC">
        <w:rPr>
          <w:sz w:val="24"/>
          <w:szCs w:val="24"/>
        </w:rPr>
        <w:t>88 834,80</w:t>
      </w:r>
      <w:r w:rsidRPr="00A549FF">
        <w:rPr>
          <w:sz w:val="24"/>
          <w:szCs w:val="24"/>
        </w:rPr>
        <w:t xml:space="preserve">  рублей </w:t>
      </w:r>
      <w:r w:rsidR="007760B0">
        <w:rPr>
          <w:sz w:val="24"/>
          <w:szCs w:val="24"/>
        </w:rPr>
        <w:t>(</w:t>
      </w:r>
      <w:r w:rsidRPr="00A549FF">
        <w:rPr>
          <w:sz w:val="24"/>
          <w:szCs w:val="24"/>
        </w:rPr>
        <w:t>без НДС</w:t>
      </w:r>
      <w:r w:rsidR="007760B0">
        <w:rPr>
          <w:sz w:val="24"/>
          <w:szCs w:val="24"/>
        </w:rPr>
        <w:t>)</w:t>
      </w:r>
      <w:r w:rsidR="002D02CC" w:rsidRPr="002D02CC">
        <w:t xml:space="preserve"> </w:t>
      </w:r>
      <w:r w:rsidR="002D02CC" w:rsidRPr="002D02CC">
        <w:rPr>
          <w:sz w:val="24"/>
          <w:szCs w:val="24"/>
        </w:rPr>
        <w:t>с учетом коммерческого предложения с наи</w:t>
      </w:r>
      <w:r w:rsidR="002D02CC">
        <w:rPr>
          <w:sz w:val="24"/>
          <w:szCs w:val="24"/>
        </w:rPr>
        <w:t>меньшей стоимостью ООО «</w:t>
      </w:r>
      <w:proofErr w:type="spellStart"/>
      <w:r w:rsidR="002D02CC">
        <w:rPr>
          <w:sz w:val="24"/>
          <w:szCs w:val="24"/>
        </w:rPr>
        <w:t>ЭлектроС</w:t>
      </w:r>
      <w:r w:rsidR="002D02CC" w:rsidRPr="002D02CC">
        <w:rPr>
          <w:sz w:val="24"/>
          <w:szCs w:val="24"/>
        </w:rPr>
        <w:t>трой</w:t>
      </w:r>
      <w:proofErr w:type="spellEnd"/>
      <w:r w:rsidR="002D02CC">
        <w:rPr>
          <w:sz w:val="24"/>
          <w:szCs w:val="24"/>
        </w:rPr>
        <w:t>»</w:t>
      </w:r>
      <w:r w:rsidR="007760B0">
        <w:rPr>
          <w:sz w:val="24"/>
          <w:szCs w:val="24"/>
        </w:rPr>
        <w:t>.</w:t>
      </w:r>
    </w:p>
    <w:p w:rsidR="003C77C8" w:rsidRDefault="003C77C8" w:rsidP="007760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Представленный сметный расчет содержит работы и материалы по монтажу о</w:t>
      </w:r>
      <w:r w:rsidR="00E40FA3">
        <w:rPr>
          <w:sz w:val="24"/>
          <w:szCs w:val="24"/>
        </w:rPr>
        <w:t xml:space="preserve">поры для воздушной линии 10 </w:t>
      </w:r>
      <w:proofErr w:type="spellStart"/>
      <w:r w:rsidR="00E40FA3">
        <w:rPr>
          <w:sz w:val="24"/>
          <w:szCs w:val="24"/>
        </w:rPr>
        <w:t>кВ.</w:t>
      </w:r>
      <w:proofErr w:type="spellEnd"/>
      <w:r w:rsidR="00E40FA3">
        <w:rPr>
          <w:sz w:val="24"/>
          <w:szCs w:val="24"/>
        </w:rPr>
        <w:t xml:space="preserve"> Указанные расходы </w:t>
      </w:r>
      <w:r w:rsidRPr="00081C4C">
        <w:rPr>
          <w:sz w:val="24"/>
          <w:szCs w:val="24"/>
        </w:rPr>
        <w:t>учтены в стандартизированных тарифных ставках С</w:t>
      </w:r>
      <w:r w:rsidRPr="00081C4C">
        <w:rPr>
          <w:sz w:val="24"/>
          <w:szCs w:val="24"/>
          <w:vertAlign w:val="subscript"/>
        </w:rPr>
        <w:t>2</w:t>
      </w:r>
      <w:r w:rsidRPr="00081C4C">
        <w:rPr>
          <w:sz w:val="24"/>
          <w:szCs w:val="24"/>
        </w:rPr>
        <w:t xml:space="preserve">, предусмотренных приложением №2 к </w:t>
      </w:r>
      <w:r w:rsidR="00085AD7">
        <w:rPr>
          <w:sz w:val="24"/>
          <w:szCs w:val="24"/>
        </w:rPr>
        <w:t>П</w:t>
      </w:r>
      <w:r w:rsidRPr="00081C4C">
        <w:rPr>
          <w:sz w:val="24"/>
          <w:szCs w:val="24"/>
        </w:rPr>
        <w:t xml:space="preserve">риказу </w:t>
      </w:r>
      <w:r w:rsidR="00085AD7">
        <w:rPr>
          <w:sz w:val="24"/>
          <w:szCs w:val="24"/>
        </w:rPr>
        <w:t>№ 318-ЭЭ/НПА</w:t>
      </w:r>
      <w:r w:rsidR="00E40FA3">
        <w:rPr>
          <w:sz w:val="24"/>
          <w:szCs w:val="24"/>
        </w:rPr>
        <w:t>, поэтому расходы,  представленные</w:t>
      </w:r>
      <w:r w:rsidR="002B0580">
        <w:rPr>
          <w:sz w:val="24"/>
          <w:szCs w:val="24"/>
        </w:rPr>
        <w:t xml:space="preserve"> «</w:t>
      </w:r>
      <w:proofErr w:type="spellStart"/>
      <w:r w:rsidR="002B0580">
        <w:rPr>
          <w:sz w:val="24"/>
          <w:szCs w:val="24"/>
        </w:rPr>
        <w:t>Желдорэнерго</w:t>
      </w:r>
      <w:proofErr w:type="spellEnd"/>
      <w:r w:rsidR="002B0580">
        <w:rPr>
          <w:sz w:val="24"/>
          <w:szCs w:val="24"/>
        </w:rPr>
        <w:t>»</w:t>
      </w:r>
      <w:r w:rsidR="00E40FA3">
        <w:rPr>
          <w:sz w:val="24"/>
          <w:szCs w:val="24"/>
        </w:rPr>
        <w:t xml:space="preserve"> для расчета дополнительной стандартизированной тарифной ставки «Линейные разъединители 1-20 кВ номинальным током до 100</w:t>
      </w:r>
      <w:proofErr w:type="gramStart"/>
      <w:r w:rsidR="00E40FA3">
        <w:rPr>
          <w:sz w:val="24"/>
          <w:szCs w:val="24"/>
        </w:rPr>
        <w:t xml:space="preserve"> А</w:t>
      </w:r>
      <w:proofErr w:type="gramEnd"/>
      <w:r w:rsidR="00E40FA3">
        <w:rPr>
          <w:sz w:val="24"/>
          <w:szCs w:val="24"/>
        </w:rPr>
        <w:t xml:space="preserve"> включительно» признаны департаментом</w:t>
      </w:r>
      <w:r w:rsidR="00085AD7">
        <w:rPr>
          <w:sz w:val="24"/>
          <w:szCs w:val="24"/>
        </w:rPr>
        <w:t xml:space="preserve"> экономически</w:t>
      </w:r>
      <w:r w:rsidR="00E40FA3">
        <w:rPr>
          <w:sz w:val="24"/>
          <w:szCs w:val="24"/>
        </w:rPr>
        <w:t xml:space="preserve"> необоснованными.</w:t>
      </w:r>
    </w:p>
    <w:p w:rsidR="00085AD7" w:rsidRDefault="00085AD7" w:rsidP="007760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Также «</w:t>
      </w:r>
      <w:proofErr w:type="spellStart"/>
      <w:r>
        <w:rPr>
          <w:sz w:val="24"/>
          <w:szCs w:val="24"/>
        </w:rPr>
        <w:t>Желдорэнерго</w:t>
      </w:r>
      <w:proofErr w:type="spellEnd"/>
      <w:r>
        <w:rPr>
          <w:sz w:val="24"/>
          <w:szCs w:val="24"/>
        </w:rPr>
        <w:t xml:space="preserve">» сообщило, что наименьший номинальный ток разъединителя на напряжение 1 кВ и выше, предусмотренный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5276-2007, составляет 200 А.</w:t>
      </w:r>
    </w:p>
    <w:p w:rsidR="00085AD7" w:rsidRDefault="00085AD7" w:rsidP="007760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связи с этим департаментом произведен повторный анализ материалов, представленных территориальными сетевыми организациями Новосибирской области для установления стандартизированных тарифных ставок на 2025 год.</w:t>
      </w:r>
    </w:p>
    <w:p w:rsidR="0059257D" w:rsidRDefault="00085AD7" w:rsidP="007760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Указанный анализ показал, что для случаев присоединения заявителей с расчетным номинальным током до 100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, а также с расчетным номинальным током </w:t>
      </w:r>
      <w:r w:rsidR="0059257D">
        <w:rPr>
          <w:sz w:val="24"/>
          <w:szCs w:val="24"/>
        </w:rPr>
        <w:t>свыше 100 А до 250 А территориальными сетевыми организациями в 2021-2023 годах применялись разъединители с номинальным током 400 А, стоимость которых, ввиду широкого распространения и унификации при производстве, ниже чем стоимость</w:t>
      </w:r>
      <w:r w:rsidR="00F40328">
        <w:rPr>
          <w:sz w:val="24"/>
          <w:szCs w:val="24"/>
        </w:rPr>
        <w:t>,</w:t>
      </w:r>
      <w:r w:rsidR="0059257D">
        <w:rPr>
          <w:sz w:val="24"/>
          <w:szCs w:val="24"/>
        </w:rPr>
        <w:t xml:space="preserve"> заявленная «</w:t>
      </w:r>
      <w:proofErr w:type="spellStart"/>
      <w:r w:rsidR="0059257D">
        <w:rPr>
          <w:sz w:val="24"/>
          <w:szCs w:val="24"/>
        </w:rPr>
        <w:t>Желдорэнерго</w:t>
      </w:r>
      <w:proofErr w:type="spellEnd"/>
      <w:r w:rsidR="0059257D">
        <w:rPr>
          <w:sz w:val="24"/>
          <w:szCs w:val="24"/>
        </w:rPr>
        <w:t>» в обосновывающих материалах для разъединителя номинальным током 200 А.</w:t>
      </w:r>
    </w:p>
    <w:p w:rsidR="00F40328" w:rsidRPr="00F40328" w:rsidRDefault="00F40328" w:rsidP="00F4032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40328">
        <w:rPr>
          <w:sz w:val="24"/>
          <w:szCs w:val="24"/>
        </w:rPr>
        <w:t>При определении</w:t>
      </w:r>
      <w:r>
        <w:rPr>
          <w:sz w:val="24"/>
          <w:szCs w:val="24"/>
        </w:rPr>
        <w:t xml:space="preserve"> экономически обоснованных</w:t>
      </w:r>
      <w:r w:rsidRPr="00F40328">
        <w:rPr>
          <w:sz w:val="24"/>
          <w:szCs w:val="24"/>
        </w:rPr>
        <w:t xml:space="preserve"> расходов </w:t>
      </w:r>
      <w:r>
        <w:rPr>
          <w:sz w:val="24"/>
          <w:szCs w:val="24"/>
        </w:rPr>
        <w:t xml:space="preserve">следует </w:t>
      </w:r>
      <w:r w:rsidRPr="00F40328">
        <w:rPr>
          <w:sz w:val="24"/>
          <w:szCs w:val="24"/>
        </w:rPr>
        <w:t>руководствова</w:t>
      </w:r>
      <w:r>
        <w:rPr>
          <w:sz w:val="24"/>
          <w:szCs w:val="24"/>
        </w:rPr>
        <w:t>ть</w:t>
      </w:r>
      <w:r w:rsidRPr="00F40328">
        <w:rPr>
          <w:sz w:val="24"/>
          <w:szCs w:val="24"/>
        </w:rPr>
        <w:t>ся пунктом 29 Основ ценообразования</w:t>
      </w:r>
      <w:r>
        <w:rPr>
          <w:sz w:val="24"/>
          <w:szCs w:val="24"/>
        </w:rPr>
        <w:t xml:space="preserve"> в области регулируемых цен (тарифов) в электроэнергетике, утвержденными постановлением Правительства РФ от 29.12.2011 № 1178</w:t>
      </w:r>
      <w:r w:rsidRPr="00F40328">
        <w:rPr>
          <w:sz w:val="24"/>
          <w:szCs w:val="24"/>
        </w:rPr>
        <w:t>, согласно которому при определении значений расходов (</w:t>
      </w:r>
      <w:proofErr w:type="gramStart"/>
      <w:r w:rsidRPr="00F40328">
        <w:rPr>
          <w:sz w:val="24"/>
          <w:szCs w:val="24"/>
        </w:rPr>
        <w:t xml:space="preserve">цен) </w:t>
      </w:r>
      <w:proofErr w:type="gramEnd"/>
      <w:r w:rsidRPr="00F40328">
        <w:rPr>
          <w:sz w:val="24"/>
          <w:szCs w:val="24"/>
        </w:rPr>
        <w:t>регулирующий орган использует (в порядке очередности, если какой-либо из видов цен не может быть применен по причине отсутствия информации о таких ценах):</w:t>
      </w:r>
    </w:p>
    <w:p w:rsidR="00F40328" w:rsidRPr="00F40328" w:rsidRDefault="00F40328" w:rsidP="00F4032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40328">
        <w:rPr>
          <w:sz w:val="24"/>
          <w:szCs w:val="24"/>
        </w:rPr>
        <w:tab/>
        <w:t>установленные на очередной период регулирования цены (тарифы) в случае, если цены (тарифы) на соответствующие товары (услуги) подлежат государственному регулированию;</w:t>
      </w:r>
    </w:p>
    <w:p w:rsidR="00F40328" w:rsidRPr="00F40328" w:rsidRDefault="00F40328" w:rsidP="00F4032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40328">
        <w:rPr>
          <w:sz w:val="24"/>
          <w:szCs w:val="24"/>
        </w:rPr>
        <w:tab/>
        <w:t>расходы (цены), установленные в договорах, заключенных в результате проведения торгов;</w:t>
      </w:r>
    </w:p>
    <w:p w:rsidR="00F40328" w:rsidRPr="00F40328" w:rsidRDefault="00F40328" w:rsidP="00F4032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40328">
        <w:rPr>
          <w:sz w:val="24"/>
          <w:szCs w:val="24"/>
        </w:rPr>
        <w:tab/>
        <w:t>рыночные цены, сложившиеся на организованных торговых площадках, в том числе биржах, функционирующих на территории Российской Федерации;</w:t>
      </w:r>
    </w:p>
    <w:p w:rsidR="00F40328" w:rsidRPr="00F40328" w:rsidRDefault="00F40328" w:rsidP="00F4032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40328">
        <w:rPr>
          <w:sz w:val="24"/>
          <w:szCs w:val="24"/>
        </w:rPr>
        <w:tab/>
        <w:t>рыночные цены, предоставляемые организациями, осуществляющими сбор информации о рыночных ценах, разработку и внедрение специализированных программных сре</w:t>
      </w:r>
      <w:proofErr w:type="gramStart"/>
      <w:r w:rsidRPr="00F40328">
        <w:rPr>
          <w:sz w:val="24"/>
          <w:szCs w:val="24"/>
        </w:rPr>
        <w:t>дств дл</w:t>
      </w:r>
      <w:proofErr w:type="gramEnd"/>
      <w:r w:rsidRPr="00F40328">
        <w:rPr>
          <w:sz w:val="24"/>
          <w:szCs w:val="24"/>
        </w:rPr>
        <w:t>я исследования рыночных цен, подготовку периодических информационных и аналитических отчетов о рыночных ценах.</w:t>
      </w:r>
    </w:p>
    <w:p w:rsidR="0059257D" w:rsidRDefault="00F40328" w:rsidP="007760B0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F40328">
        <w:rPr>
          <w:sz w:val="24"/>
          <w:szCs w:val="24"/>
        </w:rPr>
        <w:tab/>
        <w:t xml:space="preserve">Поскольку в порядке очередности, предусмотренной пунктом 29 Основ </w:t>
      </w:r>
      <w:proofErr w:type="gramStart"/>
      <w:r w:rsidRPr="00F40328">
        <w:rPr>
          <w:sz w:val="24"/>
          <w:szCs w:val="24"/>
        </w:rPr>
        <w:t>ценообразования</w:t>
      </w:r>
      <w:r>
        <w:rPr>
          <w:sz w:val="24"/>
          <w:szCs w:val="24"/>
        </w:rPr>
        <w:t xml:space="preserve"> в области регулируемых цен (тарифов) в электроэнергетике, утвержденными постановлением Правительства РФ от 29.12.2011 № 1178</w:t>
      </w:r>
      <w:r w:rsidRPr="00F40328">
        <w:rPr>
          <w:sz w:val="24"/>
          <w:szCs w:val="24"/>
        </w:rPr>
        <w:t xml:space="preserve">, установленные на очередной период регулирования цены (тарифы) в случае, если цены (тарифы) на соответствующие товары (услуги) подлежат государственному регулированию, </w:t>
      </w:r>
      <w:r>
        <w:rPr>
          <w:sz w:val="24"/>
          <w:szCs w:val="24"/>
        </w:rPr>
        <w:t xml:space="preserve">а также </w:t>
      </w:r>
      <w:r w:rsidRPr="00F40328">
        <w:rPr>
          <w:sz w:val="24"/>
          <w:szCs w:val="24"/>
        </w:rPr>
        <w:t>расходы (цены), установленные в договорах, заключенных в результате проведения торгов</w:t>
      </w:r>
      <w:r>
        <w:rPr>
          <w:sz w:val="24"/>
          <w:szCs w:val="24"/>
        </w:rPr>
        <w:t xml:space="preserve"> (на основании которых рассчитаны стандартизированные тарифные ставки, утвержденные Приказом № 318-ЭЭ/НПА) </w:t>
      </w:r>
      <w:r w:rsidRPr="00F40328">
        <w:rPr>
          <w:sz w:val="24"/>
          <w:szCs w:val="24"/>
        </w:rPr>
        <w:t>расположены выше сметных</w:t>
      </w:r>
      <w:proofErr w:type="gramEnd"/>
      <w:r w:rsidRPr="00F40328">
        <w:rPr>
          <w:sz w:val="24"/>
          <w:szCs w:val="24"/>
        </w:rPr>
        <w:t xml:space="preserve"> нормативов, которые являются рыночными ценами, предоставляемыми организациями, осуществляющими сбор информации о рыночных ценах, разработку и внедрение специализированных программных средств для исследования рыночных цен, подготовку периодических информационных и аналитических отчетов о рыночных ценах, </w:t>
      </w:r>
      <w:r w:rsidR="0059257D">
        <w:rPr>
          <w:sz w:val="24"/>
          <w:szCs w:val="24"/>
        </w:rPr>
        <w:t xml:space="preserve">в качестве экономически обоснованных расходов на установку разъединителей </w:t>
      </w:r>
      <w:r w:rsidR="0059257D" w:rsidRPr="00214613">
        <w:rPr>
          <w:bCs/>
          <w:sz w:val="24"/>
          <w:szCs w:val="24"/>
        </w:rPr>
        <w:t>номинальным током до 100</w:t>
      </w:r>
      <w:proofErr w:type="gramStart"/>
      <w:r w:rsidR="0059257D" w:rsidRPr="00214613">
        <w:rPr>
          <w:bCs/>
          <w:sz w:val="24"/>
          <w:szCs w:val="24"/>
        </w:rPr>
        <w:t xml:space="preserve"> А</w:t>
      </w:r>
      <w:proofErr w:type="gramEnd"/>
      <w:r w:rsidR="0059257D" w:rsidRPr="00214613">
        <w:rPr>
          <w:bCs/>
          <w:sz w:val="24"/>
          <w:szCs w:val="24"/>
        </w:rPr>
        <w:t xml:space="preserve"> включительно</w:t>
      </w:r>
      <w:r w:rsidR="0059257D">
        <w:rPr>
          <w:bCs/>
          <w:sz w:val="24"/>
          <w:szCs w:val="24"/>
        </w:rPr>
        <w:t xml:space="preserve">, а также от 100 А до 250 А </w:t>
      </w:r>
      <w:r w:rsidR="0059257D">
        <w:rPr>
          <w:bCs/>
          <w:sz w:val="24"/>
          <w:szCs w:val="24"/>
        </w:rPr>
        <w:lastRenderedPageBreak/>
        <w:t>включительно, департаментом признаны расходы на уровне стандартизированной тарифной ставки, установленной пунктом 1 Приложения № 4 Приказа № 318-ЭЭ/НПА.</w:t>
      </w:r>
    </w:p>
    <w:p w:rsidR="0059257D" w:rsidRDefault="0059257D" w:rsidP="007760B0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Таким образом, предлагается установить следующие стандартизированные тарифные ставки:</w:t>
      </w:r>
    </w:p>
    <w:p w:rsidR="0059257D" w:rsidRDefault="0059257D" w:rsidP="0059257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345A1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214613">
        <w:rPr>
          <w:bCs/>
          <w:sz w:val="24"/>
          <w:szCs w:val="24"/>
        </w:rPr>
        <w:t>линейные разъединители</w:t>
      </w:r>
      <w:r>
        <w:rPr>
          <w:bCs/>
          <w:sz w:val="24"/>
          <w:szCs w:val="24"/>
        </w:rPr>
        <w:t xml:space="preserve"> 1-20 кВ</w:t>
      </w:r>
      <w:r w:rsidRPr="00214613">
        <w:rPr>
          <w:bCs/>
          <w:sz w:val="24"/>
          <w:szCs w:val="24"/>
        </w:rPr>
        <w:t xml:space="preserve"> номинальным током до 100</w:t>
      </w:r>
      <w:proofErr w:type="gramStart"/>
      <w:r w:rsidRPr="00214613">
        <w:rPr>
          <w:bCs/>
          <w:sz w:val="24"/>
          <w:szCs w:val="24"/>
        </w:rPr>
        <w:t xml:space="preserve"> А</w:t>
      </w:r>
      <w:proofErr w:type="gramEnd"/>
      <w:r w:rsidRPr="00214613">
        <w:rPr>
          <w:bCs/>
          <w:sz w:val="24"/>
          <w:szCs w:val="24"/>
        </w:rPr>
        <w:t xml:space="preserve"> включительно</w:t>
      </w:r>
      <w:r>
        <w:rPr>
          <w:bCs/>
          <w:sz w:val="24"/>
          <w:szCs w:val="24"/>
        </w:rPr>
        <w:t xml:space="preserve"> -           38 750</w:t>
      </w:r>
      <w:r w:rsidRPr="00453599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за 1 штуку;</w:t>
      </w:r>
    </w:p>
    <w:p w:rsidR="0059257D" w:rsidRDefault="0059257D" w:rsidP="0059257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345A1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214613">
        <w:rPr>
          <w:bCs/>
          <w:sz w:val="24"/>
          <w:szCs w:val="24"/>
        </w:rPr>
        <w:t>линейные разъединители</w:t>
      </w:r>
      <w:r>
        <w:rPr>
          <w:bCs/>
          <w:sz w:val="24"/>
          <w:szCs w:val="24"/>
        </w:rPr>
        <w:t xml:space="preserve"> 1-20 кВ</w:t>
      </w:r>
      <w:r w:rsidRPr="00214613">
        <w:rPr>
          <w:bCs/>
          <w:sz w:val="24"/>
          <w:szCs w:val="24"/>
        </w:rPr>
        <w:t xml:space="preserve"> номинальным током </w:t>
      </w:r>
      <w:r>
        <w:rPr>
          <w:bCs/>
          <w:sz w:val="24"/>
          <w:szCs w:val="24"/>
        </w:rPr>
        <w:t>от</w:t>
      </w:r>
      <w:r w:rsidRPr="00214613">
        <w:rPr>
          <w:bCs/>
          <w:sz w:val="24"/>
          <w:szCs w:val="24"/>
        </w:rPr>
        <w:t xml:space="preserve"> 100</w:t>
      </w:r>
      <w:proofErr w:type="gramStart"/>
      <w:r w:rsidRPr="00214613">
        <w:rPr>
          <w:bCs/>
          <w:sz w:val="24"/>
          <w:szCs w:val="24"/>
        </w:rPr>
        <w:t xml:space="preserve"> А</w:t>
      </w:r>
      <w:proofErr w:type="gramEnd"/>
      <w:r w:rsidRPr="0021461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 250 А </w:t>
      </w:r>
      <w:r w:rsidRPr="00214613">
        <w:rPr>
          <w:bCs/>
          <w:sz w:val="24"/>
          <w:szCs w:val="24"/>
        </w:rPr>
        <w:t>включительно</w:t>
      </w:r>
      <w:r>
        <w:rPr>
          <w:bCs/>
          <w:sz w:val="24"/>
          <w:szCs w:val="24"/>
        </w:rPr>
        <w:t xml:space="preserve"> - 38 750</w:t>
      </w:r>
      <w:r w:rsidRPr="00453599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за 1 штуку.</w:t>
      </w:r>
    </w:p>
    <w:p w:rsidR="008E185D" w:rsidRPr="008E185D" w:rsidRDefault="008E185D" w:rsidP="008E185D">
      <w:pPr>
        <w:rPr>
          <w:sz w:val="24"/>
          <w:szCs w:val="24"/>
        </w:rPr>
      </w:pPr>
    </w:p>
    <w:p w:rsidR="008E185D" w:rsidRDefault="008E185D" w:rsidP="008E185D">
      <w:pPr>
        <w:rPr>
          <w:sz w:val="24"/>
          <w:szCs w:val="24"/>
        </w:rPr>
      </w:pPr>
    </w:p>
    <w:p w:rsidR="00657653" w:rsidRPr="008E185D" w:rsidRDefault="00657653" w:rsidP="008E185D">
      <w:pPr>
        <w:rPr>
          <w:sz w:val="24"/>
          <w:szCs w:val="24"/>
        </w:rPr>
      </w:pPr>
      <w:bookmarkStart w:id="0" w:name="_GoBack"/>
      <w:bookmarkEnd w:id="0"/>
    </w:p>
    <w:sectPr w:rsidR="00657653" w:rsidRPr="008E185D" w:rsidSect="008B272D">
      <w:pgSz w:w="11906" w:h="16838"/>
      <w:pgMar w:top="71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17119"/>
    <w:multiLevelType w:val="hybridMultilevel"/>
    <w:tmpl w:val="DD021644"/>
    <w:lvl w:ilvl="0" w:tplc="3AEA99E2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1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6"/>
  </w:num>
  <w:num w:numId="7">
    <w:abstractNumId w:val="0"/>
  </w:num>
  <w:num w:numId="8">
    <w:abstractNumId w:val="12"/>
  </w:num>
  <w:num w:numId="9">
    <w:abstractNumId w:val="1"/>
  </w:num>
  <w:num w:numId="10">
    <w:abstractNumId w:val="5"/>
  </w:num>
  <w:num w:numId="11">
    <w:abstractNumId w:val="11"/>
  </w:num>
  <w:num w:numId="12">
    <w:abstractNumId w:val="14"/>
  </w:num>
  <w:num w:numId="13">
    <w:abstractNumId w:val="4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7620"/>
    <w:rsid w:val="00007635"/>
    <w:rsid w:val="00013979"/>
    <w:rsid w:val="000170DE"/>
    <w:rsid w:val="0001725D"/>
    <w:rsid w:val="00030C51"/>
    <w:rsid w:val="000313A8"/>
    <w:rsid w:val="00031A20"/>
    <w:rsid w:val="000321D0"/>
    <w:rsid w:val="000335A0"/>
    <w:rsid w:val="0003479A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10F2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1C4C"/>
    <w:rsid w:val="0008276E"/>
    <w:rsid w:val="00083C16"/>
    <w:rsid w:val="00085AD7"/>
    <w:rsid w:val="0009474C"/>
    <w:rsid w:val="000952AE"/>
    <w:rsid w:val="00096AB4"/>
    <w:rsid w:val="000971D1"/>
    <w:rsid w:val="000976E8"/>
    <w:rsid w:val="000A01CB"/>
    <w:rsid w:val="000A47CF"/>
    <w:rsid w:val="000A47E8"/>
    <w:rsid w:val="000A5F7A"/>
    <w:rsid w:val="000A6976"/>
    <w:rsid w:val="000A76BA"/>
    <w:rsid w:val="000B161E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C7A45"/>
    <w:rsid w:val="000D09BD"/>
    <w:rsid w:val="000D15B4"/>
    <w:rsid w:val="000D246F"/>
    <w:rsid w:val="000D4570"/>
    <w:rsid w:val="000D5B8C"/>
    <w:rsid w:val="000E06F4"/>
    <w:rsid w:val="000E0797"/>
    <w:rsid w:val="000E1083"/>
    <w:rsid w:val="000E1B81"/>
    <w:rsid w:val="000E30C4"/>
    <w:rsid w:val="000E36E9"/>
    <w:rsid w:val="000E4011"/>
    <w:rsid w:val="000E5375"/>
    <w:rsid w:val="000F0922"/>
    <w:rsid w:val="000F153D"/>
    <w:rsid w:val="000F2076"/>
    <w:rsid w:val="000F2ADA"/>
    <w:rsid w:val="000F6B50"/>
    <w:rsid w:val="001009C2"/>
    <w:rsid w:val="00100C71"/>
    <w:rsid w:val="001012F2"/>
    <w:rsid w:val="00104819"/>
    <w:rsid w:val="00106DBB"/>
    <w:rsid w:val="001071AE"/>
    <w:rsid w:val="00107817"/>
    <w:rsid w:val="00110C61"/>
    <w:rsid w:val="00111C2C"/>
    <w:rsid w:val="00116CE9"/>
    <w:rsid w:val="00122CC7"/>
    <w:rsid w:val="00123AEA"/>
    <w:rsid w:val="0012441A"/>
    <w:rsid w:val="00124689"/>
    <w:rsid w:val="00125332"/>
    <w:rsid w:val="00126049"/>
    <w:rsid w:val="00130134"/>
    <w:rsid w:val="001338F4"/>
    <w:rsid w:val="001343A7"/>
    <w:rsid w:val="0013555B"/>
    <w:rsid w:val="001401D8"/>
    <w:rsid w:val="00141871"/>
    <w:rsid w:val="0014224F"/>
    <w:rsid w:val="001430A2"/>
    <w:rsid w:val="001438E5"/>
    <w:rsid w:val="001515F0"/>
    <w:rsid w:val="00151716"/>
    <w:rsid w:val="00152849"/>
    <w:rsid w:val="00153B24"/>
    <w:rsid w:val="001557AF"/>
    <w:rsid w:val="00160482"/>
    <w:rsid w:val="00161E2C"/>
    <w:rsid w:val="00162FF8"/>
    <w:rsid w:val="00166286"/>
    <w:rsid w:val="001675DA"/>
    <w:rsid w:val="0016765A"/>
    <w:rsid w:val="00167A1F"/>
    <w:rsid w:val="00170AC5"/>
    <w:rsid w:val="001719A3"/>
    <w:rsid w:val="001727A1"/>
    <w:rsid w:val="001766E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C078A"/>
    <w:rsid w:val="001C2B78"/>
    <w:rsid w:val="001C2F70"/>
    <w:rsid w:val="001C3565"/>
    <w:rsid w:val="001C60CC"/>
    <w:rsid w:val="001C6259"/>
    <w:rsid w:val="001D04BF"/>
    <w:rsid w:val="001D3317"/>
    <w:rsid w:val="001D60E1"/>
    <w:rsid w:val="001D6ECD"/>
    <w:rsid w:val="001D7352"/>
    <w:rsid w:val="001E072B"/>
    <w:rsid w:val="001E1131"/>
    <w:rsid w:val="001E6FDA"/>
    <w:rsid w:val="001E7152"/>
    <w:rsid w:val="001E730E"/>
    <w:rsid w:val="001E7C14"/>
    <w:rsid w:val="001F517A"/>
    <w:rsid w:val="001F61FD"/>
    <w:rsid w:val="001F6B10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4613"/>
    <w:rsid w:val="00215A68"/>
    <w:rsid w:val="00220B1F"/>
    <w:rsid w:val="0022126E"/>
    <w:rsid w:val="002231AD"/>
    <w:rsid w:val="00224A5D"/>
    <w:rsid w:val="002279B0"/>
    <w:rsid w:val="00231B6E"/>
    <w:rsid w:val="002324EA"/>
    <w:rsid w:val="0024056E"/>
    <w:rsid w:val="0024390E"/>
    <w:rsid w:val="00244090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0F85"/>
    <w:rsid w:val="00261408"/>
    <w:rsid w:val="002646CE"/>
    <w:rsid w:val="00265F05"/>
    <w:rsid w:val="0027024C"/>
    <w:rsid w:val="00270906"/>
    <w:rsid w:val="00271828"/>
    <w:rsid w:val="00275495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6ED7"/>
    <w:rsid w:val="00297E75"/>
    <w:rsid w:val="002A223C"/>
    <w:rsid w:val="002A6482"/>
    <w:rsid w:val="002A7806"/>
    <w:rsid w:val="002A7CA5"/>
    <w:rsid w:val="002A7ED2"/>
    <w:rsid w:val="002B0263"/>
    <w:rsid w:val="002B0580"/>
    <w:rsid w:val="002B2D58"/>
    <w:rsid w:val="002B350B"/>
    <w:rsid w:val="002C24DA"/>
    <w:rsid w:val="002C3B36"/>
    <w:rsid w:val="002C3CF8"/>
    <w:rsid w:val="002C5B47"/>
    <w:rsid w:val="002C5C3C"/>
    <w:rsid w:val="002C5C8A"/>
    <w:rsid w:val="002C658B"/>
    <w:rsid w:val="002C67B7"/>
    <w:rsid w:val="002C6F52"/>
    <w:rsid w:val="002D02CC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5FE8"/>
    <w:rsid w:val="002E696F"/>
    <w:rsid w:val="002F009B"/>
    <w:rsid w:val="002F03EB"/>
    <w:rsid w:val="002F1227"/>
    <w:rsid w:val="002F258A"/>
    <w:rsid w:val="002F3129"/>
    <w:rsid w:val="002F339B"/>
    <w:rsid w:val="002F4423"/>
    <w:rsid w:val="002F70BE"/>
    <w:rsid w:val="003019F7"/>
    <w:rsid w:val="00303DF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5A12"/>
    <w:rsid w:val="0034624B"/>
    <w:rsid w:val="00346A84"/>
    <w:rsid w:val="00347C32"/>
    <w:rsid w:val="003533B7"/>
    <w:rsid w:val="00353490"/>
    <w:rsid w:val="00354632"/>
    <w:rsid w:val="00355182"/>
    <w:rsid w:val="003575C1"/>
    <w:rsid w:val="00360199"/>
    <w:rsid w:val="00364CC9"/>
    <w:rsid w:val="00366F7F"/>
    <w:rsid w:val="00375880"/>
    <w:rsid w:val="003759C6"/>
    <w:rsid w:val="003824BE"/>
    <w:rsid w:val="00382B6C"/>
    <w:rsid w:val="003831AB"/>
    <w:rsid w:val="00383D4F"/>
    <w:rsid w:val="003848DF"/>
    <w:rsid w:val="003874AE"/>
    <w:rsid w:val="00387D63"/>
    <w:rsid w:val="003902B6"/>
    <w:rsid w:val="00391F90"/>
    <w:rsid w:val="00392705"/>
    <w:rsid w:val="00394095"/>
    <w:rsid w:val="003A1D95"/>
    <w:rsid w:val="003A3235"/>
    <w:rsid w:val="003A476C"/>
    <w:rsid w:val="003A5E35"/>
    <w:rsid w:val="003B05D2"/>
    <w:rsid w:val="003B1953"/>
    <w:rsid w:val="003B1F1B"/>
    <w:rsid w:val="003B3398"/>
    <w:rsid w:val="003C22BD"/>
    <w:rsid w:val="003C2622"/>
    <w:rsid w:val="003C2FB8"/>
    <w:rsid w:val="003C6A59"/>
    <w:rsid w:val="003C77C8"/>
    <w:rsid w:val="003D2FD7"/>
    <w:rsid w:val="003D445D"/>
    <w:rsid w:val="003D4ED8"/>
    <w:rsid w:val="003D636F"/>
    <w:rsid w:val="003D7764"/>
    <w:rsid w:val="003E1033"/>
    <w:rsid w:val="003E32B5"/>
    <w:rsid w:val="003E3BCE"/>
    <w:rsid w:val="003E71B3"/>
    <w:rsid w:val="003E72E5"/>
    <w:rsid w:val="003E7F8E"/>
    <w:rsid w:val="003F0C79"/>
    <w:rsid w:val="003F1824"/>
    <w:rsid w:val="003F45D8"/>
    <w:rsid w:val="003F6AC6"/>
    <w:rsid w:val="003F7074"/>
    <w:rsid w:val="004017A4"/>
    <w:rsid w:val="00401816"/>
    <w:rsid w:val="00403664"/>
    <w:rsid w:val="0040541A"/>
    <w:rsid w:val="00406BA2"/>
    <w:rsid w:val="004076F1"/>
    <w:rsid w:val="00410899"/>
    <w:rsid w:val="00412F09"/>
    <w:rsid w:val="004135BA"/>
    <w:rsid w:val="00415B5F"/>
    <w:rsid w:val="00417DA2"/>
    <w:rsid w:val="00421D01"/>
    <w:rsid w:val="00422011"/>
    <w:rsid w:val="00422F04"/>
    <w:rsid w:val="00424924"/>
    <w:rsid w:val="00425275"/>
    <w:rsid w:val="004256AB"/>
    <w:rsid w:val="00426020"/>
    <w:rsid w:val="0042729D"/>
    <w:rsid w:val="0042793C"/>
    <w:rsid w:val="00431834"/>
    <w:rsid w:val="0043187B"/>
    <w:rsid w:val="00432999"/>
    <w:rsid w:val="00435002"/>
    <w:rsid w:val="0043510B"/>
    <w:rsid w:val="00440A9B"/>
    <w:rsid w:val="004438A4"/>
    <w:rsid w:val="00445142"/>
    <w:rsid w:val="00445E28"/>
    <w:rsid w:val="00446068"/>
    <w:rsid w:val="00451CBA"/>
    <w:rsid w:val="004525A7"/>
    <w:rsid w:val="00453599"/>
    <w:rsid w:val="00455B79"/>
    <w:rsid w:val="00455F64"/>
    <w:rsid w:val="0046167A"/>
    <w:rsid w:val="00464713"/>
    <w:rsid w:val="00464DC9"/>
    <w:rsid w:val="004749BC"/>
    <w:rsid w:val="00475662"/>
    <w:rsid w:val="00480152"/>
    <w:rsid w:val="004812E0"/>
    <w:rsid w:val="00481736"/>
    <w:rsid w:val="00483B4B"/>
    <w:rsid w:val="004862FE"/>
    <w:rsid w:val="004863AE"/>
    <w:rsid w:val="004863FD"/>
    <w:rsid w:val="004914CA"/>
    <w:rsid w:val="004932EF"/>
    <w:rsid w:val="004938F3"/>
    <w:rsid w:val="00497A2F"/>
    <w:rsid w:val="004A0BA2"/>
    <w:rsid w:val="004A0D18"/>
    <w:rsid w:val="004A42C5"/>
    <w:rsid w:val="004A6242"/>
    <w:rsid w:val="004A7B77"/>
    <w:rsid w:val="004B035B"/>
    <w:rsid w:val="004B3842"/>
    <w:rsid w:val="004B50E8"/>
    <w:rsid w:val="004B672C"/>
    <w:rsid w:val="004B7E90"/>
    <w:rsid w:val="004C3342"/>
    <w:rsid w:val="004C7A65"/>
    <w:rsid w:val="004C7B22"/>
    <w:rsid w:val="004C7CE0"/>
    <w:rsid w:val="004C7EC1"/>
    <w:rsid w:val="004D0C3F"/>
    <w:rsid w:val="004D119B"/>
    <w:rsid w:val="004D23E0"/>
    <w:rsid w:val="004D328E"/>
    <w:rsid w:val="004D3604"/>
    <w:rsid w:val="004D55EA"/>
    <w:rsid w:val="004E0D9B"/>
    <w:rsid w:val="004E2FB1"/>
    <w:rsid w:val="004E3803"/>
    <w:rsid w:val="004E4A93"/>
    <w:rsid w:val="004E4C8E"/>
    <w:rsid w:val="004F3697"/>
    <w:rsid w:val="004F53E1"/>
    <w:rsid w:val="004F7D4E"/>
    <w:rsid w:val="00500479"/>
    <w:rsid w:val="005078AC"/>
    <w:rsid w:val="005165B6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1F6C"/>
    <w:rsid w:val="0055232F"/>
    <w:rsid w:val="00555568"/>
    <w:rsid w:val="00555704"/>
    <w:rsid w:val="00555B3B"/>
    <w:rsid w:val="0055728F"/>
    <w:rsid w:val="00564006"/>
    <w:rsid w:val="00565427"/>
    <w:rsid w:val="005706D2"/>
    <w:rsid w:val="00574589"/>
    <w:rsid w:val="00574A53"/>
    <w:rsid w:val="00574AB8"/>
    <w:rsid w:val="00583C3E"/>
    <w:rsid w:val="00583CAC"/>
    <w:rsid w:val="00590045"/>
    <w:rsid w:val="00590BB5"/>
    <w:rsid w:val="00591CC3"/>
    <w:rsid w:val="0059257D"/>
    <w:rsid w:val="00596DD7"/>
    <w:rsid w:val="00597234"/>
    <w:rsid w:val="005A125F"/>
    <w:rsid w:val="005A3625"/>
    <w:rsid w:val="005A67B0"/>
    <w:rsid w:val="005A6C58"/>
    <w:rsid w:val="005B4C3B"/>
    <w:rsid w:val="005B7C31"/>
    <w:rsid w:val="005C1494"/>
    <w:rsid w:val="005C1771"/>
    <w:rsid w:val="005C2082"/>
    <w:rsid w:val="005C410B"/>
    <w:rsid w:val="005D0868"/>
    <w:rsid w:val="005D229F"/>
    <w:rsid w:val="005D48AC"/>
    <w:rsid w:val="005D7884"/>
    <w:rsid w:val="005E2A0F"/>
    <w:rsid w:val="005E409E"/>
    <w:rsid w:val="005E5AD4"/>
    <w:rsid w:val="005E751C"/>
    <w:rsid w:val="005E7F53"/>
    <w:rsid w:val="005F06B2"/>
    <w:rsid w:val="005F1D83"/>
    <w:rsid w:val="005F33D0"/>
    <w:rsid w:val="005F36DC"/>
    <w:rsid w:val="005F55EC"/>
    <w:rsid w:val="005F6752"/>
    <w:rsid w:val="00600F52"/>
    <w:rsid w:val="0060211B"/>
    <w:rsid w:val="0060218F"/>
    <w:rsid w:val="006042B1"/>
    <w:rsid w:val="00605B6D"/>
    <w:rsid w:val="00607472"/>
    <w:rsid w:val="00607F11"/>
    <w:rsid w:val="00610412"/>
    <w:rsid w:val="00613773"/>
    <w:rsid w:val="00621582"/>
    <w:rsid w:val="00623CDE"/>
    <w:rsid w:val="006262EA"/>
    <w:rsid w:val="00632034"/>
    <w:rsid w:val="006324E1"/>
    <w:rsid w:val="00633A20"/>
    <w:rsid w:val="006351F3"/>
    <w:rsid w:val="0063715D"/>
    <w:rsid w:val="0064100E"/>
    <w:rsid w:val="006413B1"/>
    <w:rsid w:val="00641EDC"/>
    <w:rsid w:val="006421C7"/>
    <w:rsid w:val="0064285D"/>
    <w:rsid w:val="00643651"/>
    <w:rsid w:val="00644138"/>
    <w:rsid w:val="00644A55"/>
    <w:rsid w:val="0064505D"/>
    <w:rsid w:val="00646461"/>
    <w:rsid w:val="00646C43"/>
    <w:rsid w:val="00651765"/>
    <w:rsid w:val="00651B77"/>
    <w:rsid w:val="00652E90"/>
    <w:rsid w:val="00657653"/>
    <w:rsid w:val="00661720"/>
    <w:rsid w:val="0066246A"/>
    <w:rsid w:val="006667C8"/>
    <w:rsid w:val="00666820"/>
    <w:rsid w:val="006709F8"/>
    <w:rsid w:val="00673B9E"/>
    <w:rsid w:val="00674899"/>
    <w:rsid w:val="006751A4"/>
    <w:rsid w:val="00675A14"/>
    <w:rsid w:val="00677947"/>
    <w:rsid w:val="00690CB6"/>
    <w:rsid w:val="00693218"/>
    <w:rsid w:val="00694B0E"/>
    <w:rsid w:val="0069566A"/>
    <w:rsid w:val="00697CFA"/>
    <w:rsid w:val="006A0763"/>
    <w:rsid w:val="006A1595"/>
    <w:rsid w:val="006A56D5"/>
    <w:rsid w:val="006B0C0D"/>
    <w:rsid w:val="006B3788"/>
    <w:rsid w:val="006B3F41"/>
    <w:rsid w:val="006B41C1"/>
    <w:rsid w:val="006B5C44"/>
    <w:rsid w:val="006B7829"/>
    <w:rsid w:val="006C3A74"/>
    <w:rsid w:val="006D11BB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14F1"/>
    <w:rsid w:val="006F4D3B"/>
    <w:rsid w:val="006F5C75"/>
    <w:rsid w:val="006F5EAA"/>
    <w:rsid w:val="00700D31"/>
    <w:rsid w:val="00703065"/>
    <w:rsid w:val="00704EC1"/>
    <w:rsid w:val="007057E4"/>
    <w:rsid w:val="007111EB"/>
    <w:rsid w:val="0071197C"/>
    <w:rsid w:val="00711D29"/>
    <w:rsid w:val="0071469D"/>
    <w:rsid w:val="007177D9"/>
    <w:rsid w:val="00720714"/>
    <w:rsid w:val="007221BA"/>
    <w:rsid w:val="00724324"/>
    <w:rsid w:val="0072458E"/>
    <w:rsid w:val="00731A4B"/>
    <w:rsid w:val="00732E57"/>
    <w:rsid w:val="00734090"/>
    <w:rsid w:val="007345C6"/>
    <w:rsid w:val="00734EC9"/>
    <w:rsid w:val="00736710"/>
    <w:rsid w:val="007370C0"/>
    <w:rsid w:val="00742107"/>
    <w:rsid w:val="00743EFF"/>
    <w:rsid w:val="007440DE"/>
    <w:rsid w:val="00744B90"/>
    <w:rsid w:val="007468F4"/>
    <w:rsid w:val="00746A42"/>
    <w:rsid w:val="00747F75"/>
    <w:rsid w:val="0075325F"/>
    <w:rsid w:val="007554B0"/>
    <w:rsid w:val="007560A8"/>
    <w:rsid w:val="007579FC"/>
    <w:rsid w:val="00761CDA"/>
    <w:rsid w:val="00762394"/>
    <w:rsid w:val="00763698"/>
    <w:rsid w:val="007636BC"/>
    <w:rsid w:val="007640CD"/>
    <w:rsid w:val="0076644A"/>
    <w:rsid w:val="00770098"/>
    <w:rsid w:val="00770ADA"/>
    <w:rsid w:val="00772262"/>
    <w:rsid w:val="007723AB"/>
    <w:rsid w:val="007760B0"/>
    <w:rsid w:val="00777D5A"/>
    <w:rsid w:val="00777FD1"/>
    <w:rsid w:val="007808BD"/>
    <w:rsid w:val="007852A2"/>
    <w:rsid w:val="007861EC"/>
    <w:rsid w:val="00786615"/>
    <w:rsid w:val="00786C94"/>
    <w:rsid w:val="00794D92"/>
    <w:rsid w:val="007979F4"/>
    <w:rsid w:val="00797BB0"/>
    <w:rsid w:val="007A24DD"/>
    <w:rsid w:val="007A2C62"/>
    <w:rsid w:val="007A6866"/>
    <w:rsid w:val="007B05A3"/>
    <w:rsid w:val="007B19EA"/>
    <w:rsid w:val="007B1CA0"/>
    <w:rsid w:val="007B49A6"/>
    <w:rsid w:val="007B4BC1"/>
    <w:rsid w:val="007B4C72"/>
    <w:rsid w:val="007B5F14"/>
    <w:rsid w:val="007C137B"/>
    <w:rsid w:val="007C15BA"/>
    <w:rsid w:val="007C315D"/>
    <w:rsid w:val="007C44D8"/>
    <w:rsid w:val="007C5497"/>
    <w:rsid w:val="007C7082"/>
    <w:rsid w:val="007D0085"/>
    <w:rsid w:val="007D2784"/>
    <w:rsid w:val="007D5199"/>
    <w:rsid w:val="007D5FE5"/>
    <w:rsid w:val="007D60D6"/>
    <w:rsid w:val="007E10B4"/>
    <w:rsid w:val="007E4746"/>
    <w:rsid w:val="007E5D2D"/>
    <w:rsid w:val="007E7F71"/>
    <w:rsid w:val="007F1149"/>
    <w:rsid w:val="007F17CA"/>
    <w:rsid w:val="007F249E"/>
    <w:rsid w:val="007F3108"/>
    <w:rsid w:val="007F464C"/>
    <w:rsid w:val="007F56FA"/>
    <w:rsid w:val="00800103"/>
    <w:rsid w:val="008009D0"/>
    <w:rsid w:val="00802DA1"/>
    <w:rsid w:val="00803415"/>
    <w:rsid w:val="00805B27"/>
    <w:rsid w:val="008066AD"/>
    <w:rsid w:val="00807268"/>
    <w:rsid w:val="008120FC"/>
    <w:rsid w:val="0081485D"/>
    <w:rsid w:val="00816B76"/>
    <w:rsid w:val="00816D2A"/>
    <w:rsid w:val="008230F2"/>
    <w:rsid w:val="00825179"/>
    <w:rsid w:val="0082620B"/>
    <w:rsid w:val="008308F1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2A47"/>
    <w:rsid w:val="00873128"/>
    <w:rsid w:val="00874C2B"/>
    <w:rsid w:val="00874CD4"/>
    <w:rsid w:val="0087711A"/>
    <w:rsid w:val="008820BB"/>
    <w:rsid w:val="0088255B"/>
    <w:rsid w:val="00883E78"/>
    <w:rsid w:val="008850CE"/>
    <w:rsid w:val="00891E9C"/>
    <w:rsid w:val="008929D0"/>
    <w:rsid w:val="008939C6"/>
    <w:rsid w:val="00894B09"/>
    <w:rsid w:val="00895D39"/>
    <w:rsid w:val="00896F4C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2FED"/>
    <w:rsid w:val="008C4A78"/>
    <w:rsid w:val="008C54FC"/>
    <w:rsid w:val="008C5630"/>
    <w:rsid w:val="008D0BF0"/>
    <w:rsid w:val="008D4DEF"/>
    <w:rsid w:val="008D506B"/>
    <w:rsid w:val="008E185D"/>
    <w:rsid w:val="008E3112"/>
    <w:rsid w:val="008E3E85"/>
    <w:rsid w:val="008E70D3"/>
    <w:rsid w:val="008E7499"/>
    <w:rsid w:val="008F1CF9"/>
    <w:rsid w:val="008F30FE"/>
    <w:rsid w:val="008F611D"/>
    <w:rsid w:val="008F76B3"/>
    <w:rsid w:val="0090272B"/>
    <w:rsid w:val="0090387D"/>
    <w:rsid w:val="00905150"/>
    <w:rsid w:val="00905827"/>
    <w:rsid w:val="00906081"/>
    <w:rsid w:val="009104B6"/>
    <w:rsid w:val="0091128E"/>
    <w:rsid w:val="00914FD4"/>
    <w:rsid w:val="0092323A"/>
    <w:rsid w:val="00923BA3"/>
    <w:rsid w:val="00927B00"/>
    <w:rsid w:val="00935889"/>
    <w:rsid w:val="00943356"/>
    <w:rsid w:val="009454D2"/>
    <w:rsid w:val="00945E52"/>
    <w:rsid w:val="00946CC5"/>
    <w:rsid w:val="00951AE8"/>
    <w:rsid w:val="009562FF"/>
    <w:rsid w:val="009605B8"/>
    <w:rsid w:val="0096320B"/>
    <w:rsid w:val="00963C58"/>
    <w:rsid w:val="00965299"/>
    <w:rsid w:val="00966F7B"/>
    <w:rsid w:val="00967592"/>
    <w:rsid w:val="00970E06"/>
    <w:rsid w:val="00971A99"/>
    <w:rsid w:val="00975770"/>
    <w:rsid w:val="00977340"/>
    <w:rsid w:val="0098226E"/>
    <w:rsid w:val="00982A0B"/>
    <w:rsid w:val="009912E1"/>
    <w:rsid w:val="00992123"/>
    <w:rsid w:val="00992DB1"/>
    <w:rsid w:val="00993C44"/>
    <w:rsid w:val="0099416F"/>
    <w:rsid w:val="0099484C"/>
    <w:rsid w:val="009962C3"/>
    <w:rsid w:val="009976ED"/>
    <w:rsid w:val="009A4772"/>
    <w:rsid w:val="009B0A63"/>
    <w:rsid w:val="009B1491"/>
    <w:rsid w:val="009B262A"/>
    <w:rsid w:val="009B31E8"/>
    <w:rsid w:val="009B621D"/>
    <w:rsid w:val="009B6655"/>
    <w:rsid w:val="009B6C31"/>
    <w:rsid w:val="009B78C3"/>
    <w:rsid w:val="009C0156"/>
    <w:rsid w:val="009C2F0A"/>
    <w:rsid w:val="009C4BEA"/>
    <w:rsid w:val="009C4F8E"/>
    <w:rsid w:val="009C6DDC"/>
    <w:rsid w:val="009C7B99"/>
    <w:rsid w:val="009D0CC7"/>
    <w:rsid w:val="009D1978"/>
    <w:rsid w:val="009D46D9"/>
    <w:rsid w:val="009D6341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5D5"/>
    <w:rsid w:val="00A40EBB"/>
    <w:rsid w:val="00A460B5"/>
    <w:rsid w:val="00A4694D"/>
    <w:rsid w:val="00A5175B"/>
    <w:rsid w:val="00A549FF"/>
    <w:rsid w:val="00A574E4"/>
    <w:rsid w:val="00A57A46"/>
    <w:rsid w:val="00A621E3"/>
    <w:rsid w:val="00A623A2"/>
    <w:rsid w:val="00A63FDD"/>
    <w:rsid w:val="00A65C13"/>
    <w:rsid w:val="00A66BF0"/>
    <w:rsid w:val="00A70683"/>
    <w:rsid w:val="00A840F7"/>
    <w:rsid w:val="00A84251"/>
    <w:rsid w:val="00A908CB"/>
    <w:rsid w:val="00A90B93"/>
    <w:rsid w:val="00A92DA4"/>
    <w:rsid w:val="00A93927"/>
    <w:rsid w:val="00A96D7A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42F8"/>
    <w:rsid w:val="00AB5E42"/>
    <w:rsid w:val="00AC152C"/>
    <w:rsid w:val="00AC27BA"/>
    <w:rsid w:val="00AC311E"/>
    <w:rsid w:val="00AC7882"/>
    <w:rsid w:val="00AC7EBE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698B"/>
    <w:rsid w:val="00B00916"/>
    <w:rsid w:val="00B011D6"/>
    <w:rsid w:val="00B02DFB"/>
    <w:rsid w:val="00B03510"/>
    <w:rsid w:val="00B037CD"/>
    <w:rsid w:val="00B03F5E"/>
    <w:rsid w:val="00B058F6"/>
    <w:rsid w:val="00B059E4"/>
    <w:rsid w:val="00B11135"/>
    <w:rsid w:val="00B11221"/>
    <w:rsid w:val="00B14F76"/>
    <w:rsid w:val="00B16F9D"/>
    <w:rsid w:val="00B1706A"/>
    <w:rsid w:val="00B173C3"/>
    <w:rsid w:val="00B178C8"/>
    <w:rsid w:val="00B17CFE"/>
    <w:rsid w:val="00B17DDE"/>
    <w:rsid w:val="00B21EE1"/>
    <w:rsid w:val="00B22473"/>
    <w:rsid w:val="00B22ADE"/>
    <w:rsid w:val="00B24CAD"/>
    <w:rsid w:val="00B26F88"/>
    <w:rsid w:val="00B27C4F"/>
    <w:rsid w:val="00B3174C"/>
    <w:rsid w:val="00B31B93"/>
    <w:rsid w:val="00B322C1"/>
    <w:rsid w:val="00B4046F"/>
    <w:rsid w:val="00B40C9B"/>
    <w:rsid w:val="00B417AE"/>
    <w:rsid w:val="00B42864"/>
    <w:rsid w:val="00B455C1"/>
    <w:rsid w:val="00B4560D"/>
    <w:rsid w:val="00B460D8"/>
    <w:rsid w:val="00B469CC"/>
    <w:rsid w:val="00B519B7"/>
    <w:rsid w:val="00B53566"/>
    <w:rsid w:val="00B579CE"/>
    <w:rsid w:val="00B60C5B"/>
    <w:rsid w:val="00B6165D"/>
    <w:rsid w:val="00B63084"/>
    <w:rsid w:val="00B6370F"/>
    <w:rsid w:val="00B64552"/>
    <w:rsid w:val="00B66E09"/>
    <w:rsid w:val="00B67861"/>
    <w:rsid w:val="00B67B2E"/>
    <w:rsid w:val="00B7084A"/>
    <w:rsid w:val="00B70C4D"/>
    <w:rsid w:val="00B71808"/>
    <w:rsid w:val="00B730BB"/>
    <w:rsid w:val="00B74102"/>
    <w:rsid w:val="00B77761"/>
    <w:rsid w:val="00B81E3E"/>
    <w:rsid w:val="00B835D5"/>
    <w:rsid w:val="00B84524"/>
    <w:rsid w:val="00B87BD6"/>
    <w:rsid w:val="00B90776"/>
    <w:rsid w:val="00B90EBF"/>
    <w:rsid w:val="00B92C77"/>
    <w:rsid w:val="00B97737"/>
    <w:rsid w:val="00B97E51"/>
    <w:rsid w:val="00BA03E0"/>
    <w:rsid w:val="00BA24E4"/>
    <w:rsid w:val="00BA36BA"/>
    <w:rsid w:val="00BA3749"/>
    <w:rsid w:val="00BA5D1A"/>
    <w:rsid w:val="00BA6ECC"/>
    <w:rsid w:val="00BA7CD5"/>
    <w:rsid w:val="00BB0199"/>
    <w:rsid w:val="00BB3319"/>
    <w:rsid w:val="00BB3C17"/>
    <w:rsid w:val="00BB4D8B"/>
    <w:rsid w:val="00BB4FF1"/>
    <w:rsid w:val="00BB600C"/>
    <w:rsid w:val="00BB6E02"/>
    <w:rsid w:val="00BC24CB"/>
    <w:rsid w:val="00BC39DE"/>
    <w:rsid w:val="00BC696D"/>
    <w:rsid w:val="00BD4032"/>
    <w:rsid w:val="00BD5324"/>
    <w:rsid w:val="00BE10FF"/>
    <w:rsid w:val="00BE1488"/>
    <w:rsid w:val="00BE5CD9"/>
    <w:rsid w:val="00BE618E"/>
    <w:rsid w:val="00BE7722"/>
    <w:rsid w:val="00BE7C37"/>
    <w:rsid w:val="00BE7EEF"/>
    <w:rsid w:val="00BF094D"/>
    <w:rsid w:val="00BF1AEB"/>
    <w:rsid w:val="00BF1F7C"/>
    <w:rsid w:val="00BF5ACE"/>
    <w:rsid w:val="00BF5B70"/>
    <w:rsid w:val="00C06014"/>
    <w:rsid w:val="00C13427"/>
    <w:rsid w:val="00C1511D"/>
    <w:rsid w:val="00C156CE"/>
    <w:rsid w:val="00C203C4"/>
    <w:rsid w:val="00C20B0F"/>
    <w:rsid w:val="00C2330D"/>
    <w:rsid w:val="00C23BEA"/>
    <w:rsid w:val="00C23EF1"/>
    <w:rsid w:val="00C26388"/>
    <w:rsid w:val="00C27F24"/>
    <w:rsid w:val="00C3001A"/>
    <w:rsid w:val="00C33829"/>
    <w:rsid w:val="00C36712"/>
    <w:rsid w:val="00C3728F"/>
    <w:rsid w:val="00C37967"/>
    <w:rsid w:val="00C40CF3"/>
    <w:rsid w:val="00C43F50"/>
    <w:rsid w:val="00C44979"/>
    <w:rsid w:val="00C5003B"/>
    <w:rsid w:val="00C51AE4"/>
    <w:rsid w:val="00C52093"/>
    <w:rsid w:val="00C543FD"/>
    <w:rsid w:val="00C60156"/>
    <w:rsid w:val="00C60B15"/>
    <w:rsid w:val="00C654D2"/>
    <w:rsid w:val="00C66083"/>
    <w:rsid w:val="00C67EC6"/>
    <w:rsid w:val="00C71377"/>
    <w:rsid w:val="00C7412C"/>
    <w:rsid w:val="00C80A7F"/>
    <w:rsid w:val="00C81A1C"/>
    <w:rsid w:val="00C83830"/>
    <w:rsid w:val="00C83A2F"/>
    <w:rsid w:val="00C841A7"/>
    <w:rsid w:val="00C86ED3"/>
    <w:rsid w:val="00C926CB"/>
    <w:rsid w:val="00C92963"/>
    <w:rsid w:val="00C9448A"/>
    <w:rsid w:val="00C974A7"/>
    <w:rsid w:val="00C97F3C"/>
    <w:rsid w:val="00CA2F49"/>
    <w:rsid w:val="00CA4504"/>
    <w:rsid w:val="00CA491A"/>
    <w:rsid w:val="00CA4A89"/>
    <w:rsid w:val="00CA5FB6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6A8F"/>
    <w:rsid w:val="00CD0B8A"/>
    <w:rsid w:val="00CD22CF"/>
    <w:rsid w:val="00CD236A"/>
    <w:rsid w:val="00CD7E92"/>
    <w:rsid w:val="00CE094E"/>
    <w:rsid w:val="00CE40F3"/>
    <w:rsid w:val="00CE4E27"/>
    <w:rsid w:val="00CE6325"/>
    <w:rsid w:val="00CE6712"/>
    <w:rsid w:val="00CE6733"/>
    <w:rsid w:val="00CE70CC"/>
    <w:rsid w:val="00CE75BB"/>
    <w:rsid w:val="00CF11CE"/>
    <w:rsid w:val="00CF5B63"/>
    <w:rsid w:val="00CF5D70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25AFC"/>
    <w:rsid w:val="00D318F4"/>
    <w:rsid w:val="00D31C9B"/>
    <w:rsid w:val="00D34108"/>
    <w:rsid w:val="00D36646"/>
    <w:rsid w:val="00D37443"/>
    <w:rsid w:val="00D401AD"/>
    <w:rsid w:val="00D43B84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5308"/>
    <w:rsid w:val="00D85434"/>
    <w:rsid w:val="00D855AC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3C9F"/>
    <w:rsid w:val="00DA59CE"/>
    <w:rsid w:val="00DB289C"/>
    <w:rsid w:val="00DB4374"/>
    <w:rsid w:val="00DB5DE4"/>
    <w:rsid w:val="00DB71CC"/>
    <w:rsid w:val="00DC1AA0"/>
    <w:rsid w:val="00DC6170"/>
    <w:rsid w:val="00DC7C4F"/>
    <w:rsid w:val="00DD10A9"/>
    <w:rsid w:val="00DD13BD"/>
    <w:rsid w:val="00DD198E"/>
    <w:rsid w:val="00DD1C5D"/>
    <w:rsid w:val="00DD6470"/>
    <w:rsid w:val="00DE06FC"/>
    <w:rsid w:val="00DE0EBB"/>
    <w:rsid w:val="00DE1A8E"/>
    <w:rsid w:val="00DE20DE"/>
    <w:rsid w:val="00DE3E75"/>
    <w:rsid w:val="00DE5D47"/>
    <w:rsid w:val="00DE65E3"/>
    <w:rsid w:val="00DE6E62"/>
    <w:rsid w:val="00DF0CE4"/>
    <w:rsid w:val="00DF2BA3"/>
    <w:rsid w:val="00DF2C92"/>
    <w:rsid w:val="00DF356E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07C0F"/>
    <w:rsid w:val="00E1131E"/>
    <w:rsid w:val="00E11766"/>
    <w:rsid w:val="00E1271E"/>
    <w:rsid w:val="00E162AD"/>
    <w:rsid w:val="00E21907"/>
    <w:rsid w:val="00E22707"/>
    <w:rsid w:val="00E2317F"/>
    <w:rsid w:val="00E25905"/>
    <w:rsid w:val="00E25BB1"/>
    <w:rsid w:val="00E3292D"/>
    <w:rsid w:val="00E3495E"/>
    <w:rsid w:val="00E36385"/>
    <w:rsid w:val="00E37312"/>
    <w:rsid w:val="00E40FA3"/>
    <w:rsid w:val="00E43B08"/>
    <w:rsid w:val="00E44DF3"/>
    <w:rsid w:val="00E4505A"/>
    <w:rsid w:val="00E507E0"/>
    <w:rsid w:val="00E537B4"/>
    <w:rsid w:val="00E551E6"/>
    <w:rsid w:val="00E601DA"/>
    <w:rsid w:val="00E62819"/>
    <w:rsid w:val="00E62E3B"/>
    <w:rsid w:val="00E63183"/>
    <w:rsid w:val="00E6396A"/>
    <w:rsid w:val="00E6758C"/>
    <w:rsid w:val="00E677E0"/>
    <w:rsid w:val="00E67A83"/>
    <w:rsid w:val="00E7202E"/>
    <w:rsid w:val="00E749DC"/>
    <w:rsid w:val="00E76C5A"/>
    <w:rsid w:val="00E82366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4EA8"/>
    <w:rsid w:val="00EB642B"/>
    <w:rsid w:val="00EB64A7"/>
    <w:rsid w:val="00EB64F7"/>
    <w:rsid w:val="00EB70FD"/>
    <w:rsid w:val="00EB71B6"/>
    <w:rsid w:val="00EB737A"/>
    <w:rsid w:val="00EC385D"/>
    <w:rsid w:val="00EC42C0"/>
    <w:rsid w:val="00EC4BCB"/>
    <w:rsid w:val="00ED239D"/>
    <w:rsid w:val="00ED3E24"/>
    <w:rsid w:val="00ED5F69"/>
    <w:rsid w:val="00ED647B"/>
    <w:rsid w:val="00ED6E30"/>
    <w:rsid w:val="00EE1611"/>
    <w:rsid w:val="00EE7573"/>
    <w:rsid w:val="00EE7B8C"/>
    <w:rsid w:val="00EF05FE"/>
    <w:rsid w:val="00EF5B84"/>
    <w:rsid w:val="00EF5F10"/>
    <w:rsid w:val="00EF6481"/>
    <w:rsid w:val="00EF790F"/>
    <w:rsid w:val="00F01157"/>
    <w:rsid w:val="00F02482"/>
    <w:rsid w:val="00F034BB"/>
    <w:rsid w:val="00F063B3"/>
    <w:rsid w:val="00F06EA1"/>
    <w:rsid w:val="00F07CEF"/>
    <w:rsid w:val="00F10B86"/>
    <w:rsid w:val="00F13665"/>
    <w:rsid w:val="00F14181"/>
    <w:rsid w:val="00F1436A"/>
    <w:rsid w:val="00F16CBC"/>
    <w:rsid w:val="00F1766C"/>
    <w:rsid w:val="00F22584"/>
    <w:rsid w:val="00F23E04"/>
    <w:rsid w:val="00F25D63"/>
    <w:rsid w:val="00F26DA5"/>
    <w:rsid w:val="00F33672"/>
    <w:rsid w:val="00F34FA8"/>
    <w:rsid w:val="00F35597"/>
    <w:rsid w:val="00F40328"/>
    <w:rsid w:val="00F407B1"/>
    <w:rsid w:val="00F41E68"/>
    <w:rsid w:val="00F4580E"/>
    <w:rsid w:val="00F47666"/>
    <w:rsid w:val="00F5457B"/>
    <w:rsid w:val="00F5551E"/>
    <w:rsid w:val="00F56512"/>
    <w:rsid w:val="00F5658C"/>
    <w:rsid w:val="00F57402"/>
    <w:rsid w:val="00F60D86"/>
    <w:rsid w:val="00F659A3"/>
    <w:rsid w:val="00F66D66"/>
    <w:rsid w:val="00F67AFC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4C78"/>
    <w:rsid w:val="00FA555A"/>
    <w:rsid w:val="00FA65DB"/>
    <w:rsid w:val="00FA7BE5"/>
    <w:rsid w:val="00FB1BEC"/>
    <w:rsid w:val="00FB1E12"/>
    <w:rsid w:val="00FB30C8"/>
    <w:rsid w:val="00FB46ED"/>
    <w:rsid w:val="00FB48EC"/>
    <w:rsid w:val="00FB76B4"/>
    <w:rsid w:val="00FB7FF2"/>
    <w:rsid w:val="00FC2973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B6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3</Pages>
  <Words>978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325</cp:revision>
  <cp:lastPrinted>2023-12-25T07:51:00Z</cp:lastPrinted>
  <dcterms:created xsi:type="dcterms:W3CDTF">2017-03-09T07:03:00Z</dcterms:created>
  <dcterms:modified xsi:type="dcterms:W3CDTF">2025-09-11T04:09:00Z</dcterms:modified>
</cp:coreProperties>
</file>